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0A8" w:rsidRPr="002C0C0F" w:rsidRDefault="006350A8">
      <w:pPr>
        <w:pStyle w:val="ConsPlusTitle"/>
        <w:jc w:val="center"/>
        <w:outlineLvl w:val="0"/>
        <w:rPr>
          <w:rFonts w:ascii="Times New Roman" w:hAnsi="Times New Roman" w:cs="Times New Roman"/>
        </w:rPr>
      </w:pPr>
      <w:r w:rsidRPr="002C0C0F">
        <w:rPr>
          <w:rFonts w:ascii="Times New Roman" w:hAnsi="Times New Roman" w:cs="Times New Roman"/>
        </w:rPr>
        <w:t>ПРАВИТЕЛЬСТВО РОССИЙСКОЙ ФЕДЕРАЦИИ</w:t>
      </w:r>
    </w:p>
    <w:p w:rsidR="006350A8" w:rsidRPr="002C0C0F" w:rsidRDefault="006350A8">
      <w:pPr>
        <w:pStyle w:val="ConsPlusTitle"/>
        <w:jc w:val="center"/>
        <w:rPr>
          <w:rFonts w:ascii="Times New Roman" w:hAnsi="Times New Roman" w:cs="Times New Roman"/>
        </w:rPr>
      </w:pP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ПОСТАНОВЛЕНИЕ</w:t>
      </w: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от 27 февраля 2020 г. N 208</w:t>
      </w:r>
    </w:p>
    <w:p w:rsidR="006350A8" w:rsidRPr="002C0C0F" w:rsidRDefault="006350A8">
      <w:pPr>
        <w:pStyle w:val="ConsPlusTitle"/>
        <w:jc w:val="center"/>
        <w:rPr>
          <w:rFonts w:ascii="Times New Roman" w:hAnsi="Times New Roman" w:cs="Times New Roman"/>
        </w:rPr>
      </w:pP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ОБ УТВЕРЖДЕНИИ ФЕДЕРАЛЬНОГО СТАНДАРТА</w:t>
      </w: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ВНУТРЕННЕГО ГОСУДАРСТВЕННОГО (МУНИЦИПАЛЬНОГО) ФИНАНСОВОГО</w:t>
      </w: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КОНТРОЛЯ "ПЛАНИРОВАНИЕ ПРОВЕРОК, РЕВИЗИЙ И ОБСЛЕДОВАНИЙ"</w:t>
      </w:r>
    </w:p>
    <w:p w:rsidR="006350A8" w:rsidRPr="002C0C0F" w:rsidRDefault="006350A8">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350A8" w:rsidRPr="002C0C0F">
        <w:tc>
          <w:tcPr>
            <w:tcW w:w="60" w:type="dxa"/>
            <w:tcBorders>
              <w:top w:val="nil"/>
              <w:left w:val="nil"/>
              <w:bottom w:val="nil"/>
              <w:right w:val="nil"/>
            </w:tcBorders>
            <w:shd w:val="clear" w:color="auto" w:fill="CED3F1"/>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Список изменяющих документов</w:t>
            </w:r>
          </w:p>
          <w:p w:rsidR="006350A8" w:rsidRPr="002C0C0F" w:rsidRDefault="006350A8">
            <w:pPr>
              <w:pStyle w:val="ConsPlusNormal"/>
              <w:jc w:val="center"/>
              <w:rPr>
                <w:rFonts w:ascii="Times New Roman" w:hAnsi="Times New Roman" w:cs="Times New Roman"/>
              </w:rPr>
            </w:pPr>
            <w:proofErr w:type="gramStart"/>
            <w:r w:rsidRPr="002C0C0F">
              <w:rPr>
                <w:rFonts w:ascii="Times New Roman" w:hAnsi="Times New Roman" w:cs="Times New Roman"/>
                <w:color w:val="392C69"/>
              </w:rPr>
              <w:t xml:space="preserve">(в ред. Постановлений Правительства РФ от 31.12.2020 </w:t>
            </w:r>
            <w:hyperlink r:id="rId7">
              <w:r w:rsidRPr="002C0C0F">
                <w:rPr>
                  <w:rFonts w:ascii="Times New Roman" w:hAnsi="Times New Roman" w:cs="Times New Roman"/>
                  <w:color w:val="0000FF"/>
                </w:rPr>
                <w:t>N 2435</w:t>
              </w:r>
            </w:hyperlink>
            <w:r w:rsidRPr="002C0C0F">
              <w:rPr>
                <w:rFonts w:ascii="Times New Roman" w:hAnsi="Times New Roman" w:cs="Times New Roman"/>
                <w:color w:val="392C69"/>
              </w:rPr>
              <w:t>,</w:t>
            </w:r>
            <w:proofErr w:type="gramEnd"/>
          </w:p>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 xml:space="preserve">от 06.09.2021 </w:t>
            </w:r>
            <w:hyperlink r:id="rId8">
              <w:r w:rsidRPr="002C0C0F">
                <w:rPr>
                  <w:rFonts w:ascii="Times New Roman" w:hAnsi="Times New Roman" w:cs="Times New Roman"/>
                  <w:color w:val="0000FF"/>
                </w:rPr>
                <w:t>N 1504</w:t>
              </w:r>
            </w:hyperlink>
            <w:r w:rsidRPr="002C0C0F">
              <w:rPr>
                <w:rFonts w:ascii="Times New Roman" w:hAnsi="Times New Roman" w:cs="Times New Roman"/>
                <w:color w:val="392C69"/>
              </w:rPr>
              <w:t xml:space="preserve">, от 21.03.2022 </w:t>
            </w:r>
            <w:hyperlink r:id="rId9">
              <w:r w:rsidRPr="002C0C0F">
                <w:rPr>
                  <w:rFonts w:ascii="Times New Roman" w:hAnsi="Times New Roman" w:cs="Times New Roman"/>
                  <w:color w:val="0000FF"/>
                </w:rPr>
                <w:t>N 421</w:t>
              </w:r>
            </w:hyperlink>
            <w:r w:rsidRPr="002C0C0F">
              <w:rPr>
                <w:rFonts w:ascii="Times New Roman" w:hAnsi="Times New Roman" w:cs="Times New Roman"/>
                <w:color w:val="392C69"/>
              </w:rPr>
              <w:t xml:space="preserve">, от 09.12.2022 </w:t>
            </w:r>
            <w:hyperlink r:id="rId10">
              <w:r w:rsidRPr="002C0C0F">
                <w:rPr>
                  <w:rFonts w:ascii="Times New Roman" w:hAnsi="Times New Roman" w:cs="Times New Roman"/>
                  <w:color w:val="0000FF"/>
                </w:rPr>
                <w:t>N 2272</w:t>
              </w:r>
            </w:hyperlink>
            <w:r w:rsidRPr="002C0C0F">
              <w:rPr>
                <w:rFonts w:ascii="Times New Roman" w:hAnsi="Times New Roman" w:cs="Times New Roman"/>
                <w:color w:val="392C69"/>
              </w:rPr>
              <w:t>,</w:t>
            </w:r>
          </w:p>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 xml:space="preserve">от 02.03.2023 </w:t>
            </w:r>
            <w:hyperlink r:id="rId11">
              <w:r w:rsidRPr="002C0C0F">
                <w:rPr>
                  <w:rFonts w:ascii="Times New Roman" w:hAnsi="Times New Roman" w:cs="Times New Roman"/>
                  <w:color w:val="0000FF"/>
                </w:rPr>
                <w:t>N 341</w:t>
              </w:r>
            </w:hyperlink>
            <w:r w:rsidRPr="002C0C0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r>
    </w:tbl>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ind w:firstLine="540"/>
        <w:jc w:val="both"/>
        <w:rPr>
          <w:rFonts w:ascii="Times New Roman" w:hAnsi="Times New Roman" w:cs="Times New Roman"/>
        </w:rPr>
      </w:pPr>
      <w:r w:rsidRPr="002C0C0F">
        <w:rPr>
          <w:rFonts w:ascii="Times New Roman" w:hAnsi="Times New Roman" w:cs="Times New Roman"/>
        </w:rPr>
        <w:t xml:space="preserve">В соответствии с </w:t>
      </w:r>
      <w:hyperlink r:id="rId12">
        <w:r w:rsidRPr="002C0C0F">
          <w:rPr>
            <w:rFonts w:ascii="Times New Roman" w:hAnsi="Times New Roman" w:cs="Times New Roman"/>
            <w:color w:val="0000FF"/>
          </w:rPr>
          <w:t>пунктом 3 статьи 269.2</w:t>
        </w:r>
      </w:hyperlink>
      <w:r w:rsidRPr="002C0C0F">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1. Утвердить прилагаемый федеральный </w:t>
      </w:r>
      <w:hyperlink w:anchor="P33">
        <w:r w:rsidRPr="002C0C0F">
          <w:rPr>
            <w:rFonts w:ascii="Times New Roman" w:hAnsi="Times New Roman" w:cs="Times New Roman"/>
            <w:color w:val="0000FF"/>
          </w:rPr>
          <w:t>стандарт</w:t>
        </w:r>
      </w:hyperlink>
      <w:r w:rsidRPr="002C0C0F">
        <w:rPr>
          <w:rFonts w:ascii="Times New Roman" w:hAnsi="Times New Roman" w:cs="Times New Roman"/>
        </w:rPr>
        <w:t xml:space="preserve"> внутреннего государственного (муниципального) финансового контроля "Планир</w:t>
      </w:r>
      <w:bookmarkStart w:id="0" w:name="_GoBack"/>
      <w:bookmarkEnd w:id="0"/>
      <w:r w:rsidRPr="002C0C0F">
        <w:rPr>
          <w:rFonts w:ascii="Times New Roman" w:hAnsi="Times New Roman" w:cs="Times New Roman"/>
        </w:rPr>
        <w:t>ование проверок, ревизий и обследований".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2. Настоящее постановление вступает в силу с 1 июля 2020 г.</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3. </w:t>
      </w:r>
      <w:proofErr w:type="gramStart"/>
      <w:r w:rsidRPr="002C0C0F">
        <w:rPr>
          <w:rFonts w:ascii="Times New Roman" w:hAnsi="Times New Roman" w:cs="Times New Roman"/>
        </w:rPr>
        <w:t>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w:t>
      </w:r>
      <w:proofErr w:type="gramEnd"/>
      <w:r w:rsidRPr="002C0C0F">
        <w:rPr>
          <w:rFonts w:ascii="Times New Roman" w:hAnsi="Times New Roman" w:cs="Times New Roman"/>
        </w:rPr>
        <w:t xml:space="preserve"> правоотношения, действовавшими по состоянию на 1 июля 2020 г.</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(п. 3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13">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Председатель Правительства</w:t>
      </w: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Российской Федерации</w:t>
      </w: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М.МИШУСТИН</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right"/>
        <w:outlineLvl w:val="0"/>
        <w:rPr>
          <w:rFonts w:ascii="Times New Roman" w:hAnsi="Times New Roman" w:cs="Times New Roman"/>
        </w:rPr>
      </w:pPr>
      <w:r w:rsidRPr="002C0C0F">
        <w:rPr>
          <w:rFonts w:ascii="Times New Roman" w:hAnsi="Times New Roman" w:cs="Times New Roman"/>
        </w:rPr>
        <w:t>Утвержден</w:t>
      </w: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постановлением Правительства</w:t>
      </w: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Российской Федерации</w:t>
      </w:r>
    </w:p>
    <w:p w:rsidR="006350A8" w:rsidRPr="002C0C0F" w:rsidRDefault="006350A8">
      <w:pPr>
        <w:pStyle w:val="ConsPlusNormal"/>
        <w:jc w:val="right"/>
        <w:rPr>
          <w:rFonts w:ascii="Times New Roman" w:hAnsi="Times New Roman" w:cs="Times New Roman"/>
        </w:rPr>
      </w:pPr>
      <w:r w:rsidRPr="002C0C0F">
        <w:rPr>
          <w:rFonts w:ascii="Times New Roman" w:hAnsi="Times New Roman" w:cs="Times New Roman"/>
        </w:rPr>
        <w:t>от 27 февраля 2020 г. N 208</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Title"/>
        <w:jc w:val="center"/>
        <w:rPr>
          <w:rFonts w:ascii="Times New Roman" w:hAnsi="Times New Roman" w:cs="Times New Roman"/>
        </w:rPr>
      </w:pPr>
      <w:bookmarkStart w:id="1" w:name="P33"/>
      <w:bookmarkEnd w:id="1"/>
      <w:r w:rsidRPr="002C0C0F">
        <w:rPr>
          <w:rFonts w:ascii="Times New Roman" w:hAnsi="Times New Roman" w:cs="Times New Roman"/>
        </w:rPr>
        <w:t>ФЕДЕРАЛЬНЫЙ СТАНДАРТ</w:t>
      </w: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ВНУТРЕННЕГО ГОСУДАРСТВЕННОГО (МУНИЦИПАЛЬНОГО) ФИНАНСОВОГО</w:t>
      </w:r>
    </w:p>
    <w:p w:rsidR="006350A8" w:rsidRPr="002C0C0F" w:rsidRDefault="006350A8">
      <w:pPr>
        <w:pStyle w:val="ConsPlusTitle"/>
        <w:jc w:val="center"/>
        <w:rPr>
          <w:rFonts w:ascii="Times New Roman" w:hAnsi="Times New Roman" w:cs="Times New Roman"/>
        </w:rPr>
      </w:pPr>
      <w:r w:rsidRPr="002C0C0F">
        <w:rPr>
          <w:rFonts w:ascii="Times New Roman" w:hAnsi="Times New Roman" w:cs="Times New Roman"/>
        </w:rPr>
        <w:t>КОНТРОЛЯ "ПЛАНИРОВАНИЕ ПРОВЕРОК, РЕВИЗИЙ И ОБСЛЕДОВАНИЙ"</w:t>
      </w:r>
    </w:p>
    <w:p w:rsidR="006350A8" w:rsidRPr="002C0C0F" w:rsidRDefault="006350A8">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350A8" w:rsidRPr="002C0C0F">
        <w:tc>
          <w:tcPr>
            <w:tcW w:w="60" w:type="dxa"/>
            <w:tcBorders>
              <w:top w:val="nil"/>
              <w:left w:val="nil"/>
              <w:bottom w:val="nil"/>
              <w:right w:val="nil"/>
            </w:tcBorders>
            <w:shd w:val="clear" w:color="auto" w:fill="CED3F1"/>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Список изменяющих документов</w:t>
            </w:r>
          </w:p>
          <w:p w:rsidR="006350A8" w:rsidRPr="002C0C0F" w:rsidRDefault="006350A8">
            <w:pPr>
              <w:pStyle w:val="ConsPlusNormal"/>
              <w:jc w:val="center"/>
              <w:rPr>
                <w:rFonts w:ascii="Times New Roman" w:hAnsi="Times New Roman" w:cs="Times New Roman"/>
              </w:rPr>
            </w:pPr>
            <w:proofErr w:type="gramStart"/>
            <w:r w:rsidRPr="002C0C0F">
              <w:rPr>
                <w:rFonts w:ascii="Times New Roman" w:hAnsi="Times New Roman" w:cs="Times New Roman"/>
                <w:color w:val="392C69"/>
              </w:rPr>
              <w:t xml:space="preserve">(в ред. Постановлений Правительства РФ от 31.12.2020 </w:t>
            </w:r>
            <w:hyperlink r:id="rId14">
              <w:r w:rsidRPr="002C0C0F">
                <w:rPr>
                  <w:rFonts w:ascii="Times New Roman" w:hAnsi="Times New Roman" w:cs="Times New Roman"/>
                  <w:color w:val="0000FF"/>
                </w:rPr>
                <w:t>N 2435</w:t>
              </w:r>
            </w:hyperlink>
            <w:r w:rsidRPr="002C0C0F">
              <w:rPr>
                <w:rFonts w:ascii="Times New Roman" w:hAnsi="Times New Roman" w:cs="Times New Roman"/>
                <w:color w:val="392C69"/>
              </w:rPr>
              <w:t>,</w:t>
            </w:r>
            <w:proofErr w:type="gramEnd"/>
          </w:p>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 xml:space="preserve">от 06.09.2021 </w:t>
            </w:r>
            <w:hyperlink r:id="rId15">
              <w:r w:rsidRPr="002C0C0F">
                <w:rPr>
                  <w:rFonts w:ascii="Times New Roman" w:hAnsi="Times New Roman" w:cs="Times New Roman"/>
                  <w:color w:val="0000FF"/>
                </w:rPr>
                <w:t>N 1504</w:t>
              </w:r>
            </w:hyperlink>
            <w:r w:rsidRPr="002C0C0F">
              <w:rPr>
                <w:rFonts w:ascii="Times New Roman" w:hAnsi="Times New Roman" w:cs="Times New Roman"/>
                <w:color w:val="392C69"/>
              </w:rPr>
              <w:t xml:space="preserve">, от 21.03.2022 </w:t>
            </w:r>
            <w:hyperlink r:id="rId16">
              <w:r w:rsidRPr="002C0C0F">
                <w:rPr>
                  <w:rFonts w:ascii="Times New Roman" w:hAnsi="Times New Roman" w:cs="Times New Roman"/>
                  <w:color w:val="0000FF"/>
                </w:rPr>
                <w:t>N 421,</w:t>
              </w:r>
            </w:hyperlink>
            <w:r w:rsidRPr="002C0C0F">
              <w:rPr>
                <w:rFonts w:ascii="Times New Roman" w:hAnsi="Times New Roman" w:cs="Times New Roman"/>
                <w:color w:val="392C69"/>
              </w:rPr>
              <w:t xml:space="preserve"> от 09.12.2022 </w:t>
            </w:r>
            <w:hyperlink r:id="rId17">
              <w:r w:rsidRPr="002C0C0F">
                <w:rPr>
                  <w:rFonts w:ascii="Times New Roman" w:hAnsi="Times New Roman" w:cs="Times New Roman"/>
                  <w:color w:val="0000FF"/>
                </w:rPr>
                <w:t>N 2272</w:t>
              </w:r>
            </w:hyperlink>
            <w:r w:rsidRPr="002C0C0F">
              <w:rPr>
                <w:rFonts w:ascii="Times New Roman" w:hAnsi="Times New Roman" w:cs="Times New Roman"/>
                <w:color w:val="392C69"/>
              </w:rPr>
              <w:t>,</w:t>
            </w:r>
          </w:p>
          <w:p w:rsidR="006350A8" w:rsidRPr="002C0C0F" w:rsidRDefault="006350A8">
            <w:pPr>
              <w:pStyle w:val="ConsPlusNormal"/>
              <w:jc w:val="center"/>
              <w:rPr>
                <w:rFonts w:ascii="Times New Roman" w:hAnsi="Times New Roman" w:cs="Times New Roman"/>
              </w:rPr>
            </w:pPr>
            <w:r w:rsidRPr="002C0C0F">
              <w:rPr>
                <w:rFonts w:ascii="Times New Roman" w:hAnsi="Times New Roman" w:cs="Times New Roman"/>
                <w:color w:val="392C69"/>
              </w:rPr>
              <w:t xml:space="preserve">от 02.03.2023 </w:t>
            </w:r>
            <w:hyperlink r:id="rId18">
              <w:r w:rsidRPr="002C0C0F">
                <w:rPr>
                  <w:rFonts w:ascii="Times New Roman" w:hAnsi="Times New Roman" w:cs="Times New Roman"/>
                  <w:color w:val="0000FF"/>
                </w:rPr>
                <w:t>N 341</w:t>
              </w:r>
            </w:hyperlink>
            <w:r w:rsidRPr="002C0C0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350A8" w:rsidRPr="002C0C0F" w:rsidRDefault="006350A8">
            <w:pPr>
              <w:pStyle w:val="ConsPlusNormal"/>
              <w:rPr>
                <w:rFonts w:ascii="Times New Roman" w:hAnsi="Times New Roman" w:cs="Times New Roman"/>
              </w:rPr>
            </w:pPr>
          </w:p>
        </w:tc>
      </w:tr>
    </w:tbl>
    <w:p w:rsidR="006350A8" w:rsidRPr="002C0C0F" w:rsidRDefault="006350A8">
      <w:pPr>
        <w:pStyle w:val="ConsPlusNormal"/>
        <w:jc w:val="both"/>
        <w:rPr>
          <w:rFonts w:ascii="Times New Roman" w:hAnsi="Times New Roman" w:cs="Times New Roman"/>
        </w:rPr>
      </w:pPr>
    </w:p>
    <w:p w:rsidR="006350A8" w:rsidRPr="002C0C0F" w:rsidRDefault="006350A8">
      <w:pPr>
        <w:pStyle w:val="ConsPlusTitle"/>
        <w:jc w:val="center"/>
        <w:outlineLvl w:val="1"/>
        <w:rPr>
          <w:rFonts w:ascii="Times New Roman" w:hAnsi="Times New Roman" w:cs="Times New Roman"/>
        </w:rPr>
      </w:pPr>
      <w:r w:rsidRPr="002C0C0F">
        <w:rPr>
          <w:rFonts w:ascii="Times New Roman" w:hAnsi="Times New Roman" w:cs="Times New Roman"/>
        </w:rPr>
        <w:t>I. Общие положения</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ind w:firstLine="540"/>
        <w:jc w:val="both"/>
        <w:rPr>
          <w:rFonts w:ascii="Times New Roman" w:hAnsi="Times New Roman" w:cs="Times New Roman"/>
        </w:rPr>
      </w:pPr>
      <w:r w:rsidRPr="002C0C0F">
        <w:rPr>
          <w:rFonts w:ascii="Times New Roman" w:hAnsi="Times New Roman" w:cs="Times New Roman"/>
        </w:rPr>
        <w:t xml:space="preserve">1. </w:t>
      </w:r>
      <w:proofErr w:type="gramStart"/>
      <w:r w:rsidRPr="002C0C0F">
        <w:rPr>
          <w:rFonts w:ascii="Times New Roman" w:hAnsi="Times New Roman" w:cs="Times New Roman"/>
        </w:rPr>
        <w:t>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roofErr w:type="gramEnd"/>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lastRenderedPageBreak/>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темы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проверяемый период;</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период (дата) начала проведения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Орган контроля вправе утвердить форму плана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3. На стадии формирования плана контрольных мероприятий составляется проект плана контрольных мероприятий с применением </w:t>
      </w:r>
      <w:proofErr w:type="gramStart"/>
      <w:r w:rsidRPr="002C0C0F">
        <w:rPr>
          <w:rFonts w:ascii="Times New Roman" w:hAnsi="Times New Roman" w:cs="Times New Roman"/>
        </w:rPr>
        <w:t>риск-ориентированного</w:t>
      </w:r>
      <w:proofErr w:type="gramEnd"/>
      <w:r w:rsidRPr="002C0C0F">
        <w:rPr>
          <w:rFonts w:ascii="Times New Roman" w:hAnsi="Times New Roman" w:cs="Times New Roman"/>
        </w:rP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85">
        <w:r w:rsidRPr="002C0C0F">
          <w:rPr>
            <w:rFonts w:ascii="Times New Roman" w:hAnsi="Times New Roman" w:cs="Times New Roman"/>
            <w:color w:val="0000FF"/>
          </w:rPr>
          <w:t>пунктом 11</w:t>
        </w:r>
      </w:hyperlink>
      <w:r w:rsidRPr="002C0C0F">
        <w:rPr>
          <w:rFonts w:ascii="Times New Roman" w:hAnsi="Times New Roman" w:cs="Times New Roman"/>
        </w:rPr>
        <w:t xml:space="preserve"> стандарта категориям риска.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Title"/>
        <w:jc w:val="center"/>
        <w:outlineLvl w:val="1"/>
        <w:rPr>
          <w:rFonts w:ascii="Times New Roman" w:hAnsi="Times New Roman" w:cs="Times New Roman"/>
        </w:rPr>
      </w:pPr>
      <w:r w:rsidRPr="002C0C0F">
        <w:rPr>
          <w:rFonts w:ascii="Times New Roman" w:hAnsi="Times New Roman" w:cs="Times New Roman"/>
        </w:rPr>
        <w:t>II. Планирование контрольных мероприятий</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ind w:firstLine="540"/>
        <w:jc w:val="both"/>
        <w:rPr>
          <w:rFonts w:ascii="Times New Roman" w:hAnsi="Times New Roman" w:cs="Times New Roman"/>
        </w:rPr>
      </w:pPr>
      <w:r w:rsidRPr="002C0C0F">
        <w:rPr>
          <w:rFonts w:ascii="Times New Roman" w:hAnsi="Times New Roman" w:cs="Times New Roman"/>
        </w:rPr>
        <w:t>5. Планирование контрольных мероприятий включает следующие этапы:</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а) формирование исходных данных для составления проекта плана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составление проекта плана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в) утверждение плана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6. Формирование исходных данных для составления проекта плана контрольных мероприятий включает:</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а) сбор и анализ информации об объектах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определение объектов контроля и тем контрольных мероприятий, включаемых в проект плана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rsidRPr="002C0C0F">
        <w:rPr>
          <w:rFonts w:ascii="Times New Roman" w:hAnsi="Times New Roman" w:cs="Times New Roman"/>
        </w:rPr>
        <w:t>предусматривающего</w:t>
      </w:r>
      <w:proofErr w:type="gramEnd"/>
      <w:r w:rsidRPr="002C0C0F">
        <w:rPr>
          <w:rFonts w:ascii="Times New Roman" w:hAnsi="Times New Roman" w:cs="Times New Roman"/>
        </w:rPr>
        <w:t xml:space="preserve"> в том числе автоматизированную проверку данных на </w:t>
      </w:r>
      <w:proofErr w:type="spellStart"/>
      <w:r w:rsidRPr="002C0C0F">
        <w:rPr>
          <w:rFonts w:ascii="Times New Roman" w:hAnsi="Times New Roman" w:cs="Times New Roman"/>
        </w:rPr>
        <w:t>непревышение</w:t>
      </w:r>
      <w:proofErr w:type="spellEnd"/>
      <w:r w:rsidRPr="002C0C0F">
        <w:rPr>
          <w:rFonts w:ascii="Times New Roman" w:hAnsi="Times New Roman" w:cs="Times New Roman"/>
        </w:rP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8. </w:t>
      </w:r>
      <w:proofErr w:type="gramStart"/>
      <w:r w:rsidRPr="002C0C0F">
        <w:rPr>
          <w:rFonts w:ascii="Times New Roman" w:hAnsi="Times New Roman" w:cs="Times New Roman"/>
        </w:rPr>
        <w:t xml:space="preserve">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w:t>
      </w:r>
      <w:r w:rsidRPr="002C0C0F">
        <w:rPr>
          <w:rFonts w:ascii="Times New Roman" w:hAnsi="Times New Roman" w:cs="Times New Roman"/>
        </w:rPr>
        <w:lastRenderedPageBreak/>
        <w:t>(далее - критерий "вероятность") и значение критерия "существенность последствий нарушения" (далее - критерий "существенность").</w:t>
      </w:r>
      <w:proofErr w:type="gramEnd"/>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9. При определении значения критерия "вероятность" используется следующая информация: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а) значения показателей качества финансового менеджмента объекта контроля, определяемые с учетом </w:t>
      </w:r>
      <w:proofErr w:type="gramStart"/>
      <w:r w:rsidRPr="002C0C0F">
        <w:rPr>
          <w:rFonts w:ascii="Times New Roman" w:hAnsi="Times New Roman" w:cs="Times New Roman"/>
        </w:rPr>
        <w:t>результатов проведения мониторинга качества финансового менеджмента</w:t>
      </w:r>
      <w:proofErr w:type="gramEnd"/>
      <w:r w:rsidRPr="002C0C0F">
        <w:rPr>
          <w:rFonts w:ascii="Times New Roman" w:hAnsi="Times New Roman" w:cs="Times New Roman"/>
        </w:rPr>
        <w:t xml:space="preserve"> в порядке, принятом в целях реализации положений </w:t>
      </w:r>
      <w:hyperlink r:id="rId19">
        <w:r w:rsidRPr="002C0C0F">
          <w:rPr>
            <w:rFonts w:ascii="Times New Roman" w:hAnsi="Times New Roman" w:cs="Times New Roman"/>
            <w:color w:val="0000FF"/>
          </w:rPr>
          <w:t>статьи 160.2-1</w:t>
        </w:r>
      </w:hyperlink>
      <w:r w:rsidRPr="002C0C0F">
        <w:rPr>
          <w:rFonts w:ascii="Times New Roman" w:hAnsi="Times New Roman" w:cs="Times New Roman"/>
        </w:rPr>
        <w:t xml:space="preserve"> Бюджетного кодекса Российской Федерации;</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д)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0">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21.03.2022 N 421)</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ж) иная информация, необходимая при определении значения критерия "вероятность", установленная ведомственным стандартом органа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10. При определении значения критерия "существенность" используется следующая информация: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значимость мероприятий (мер государственной (муниципальной) поддержки), в отношении которых возможно проведение контрольного мероприятия;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21">
        <w:r w:rsidRPr="002C0C0F">
          <w:rPr>
            <w:rFonts w:ascii="Times New Roman" w:hAnsi="Times New Roman" w:cs="Times New Roman"/>
            <w:color w:val="0000FF"/>
          </w:rPr>
          <w:t>пунктов 2</w:t>
        </w:r>
      </w:hyperlink>
      <w:r w:rsidRPr="002C0C0F">
        <w:rPr>
          <w:rFonts w:ascii="Times New Roman" w:hAnsi="Times New Roman" w:cs="Times New Roman"/>
        </w:rPr>
        <w:t xml:space="preserve"> и </w:t>
      </w:r>
      <w:hyperlink r:id="rId22">
        <w:r w:rsidRPr="002C0C0F">
          <w:rPr>
            <w:rFonts w:ascii="Times New Roman" w:hAnsi="Times New Roman" w:cs="Times New Roman"/>
            <w:color w:val="0000FF"/>
          </w:rPr>
          <w:t>9 части 1 статьи 93</w:t>
        </w:r>
      </w:hyperlink>
      <w:r w:rsidRPr="002C0C0F">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наличие условия об исполнении контракта по этапам;</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наличие условия о выплате аванса;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заключение контракта по результатам повторной закупки при условии расторжения первоначального контракта по соглашению сторон;</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д) иная информация, необходимая при определении значения критерия "существенность", установленная ведомственным стандартом органа контроля.</w:t>
      </w:r>
    </w:p>
    <w:p w:rsidR="006350A8" w:rsidRPr="002C0C0F" w:rsidRDefault="006350A8">
      <w:pPr>
        <w:pStyle w:val="ConsPlusNormal"/>
        <w:spacing w:before="200"/>
        <w:ind w:firstLine="540"/>
        <w:jc w:val="both"/>
        <w:rPr>
          <w:rFonts w:ascii="Times New Roman" w:hAnsi="Times New Roman" w:cs="Times New Roman"/>
        </w:rPr>
      </w:pPr>
      <w:bookmarkStart w:id="2" w:name="P85"/>
      <w:bookmarkEnd w:id="2"/>
      <w:r w:rsidRPr="002C0C0F">
        <w:rPr>
          <w:rFonts w:ascii="Times New Roman" w:hAnsi="Times New Roman" w:cs="Times New Roman"/>
        </w:rPr>
        <w:t xml:space="preserve">11. </w:t>
      </w:r>
      <w:proofErr w:type="gramStart"/>
      <w:r w:rsidRPr="002C0C0F">
        <w:rPr>
          <w:rFonts w:ascii="Times New Roman" w:hAnsi="Times New Roman" w:cs="Times New Roman"/>
        </w:rP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rsidRPr="002C0C0F">
        <w:rPr>
          <w:rFonts w:ascii="Times New Roman" w:hAnsi="Times New Roman" w:cs="Times New Roman"/>
        </w:rPr>
        <w:t xml:space="preserve"> На основании анализа рисков - сочетания критерия "вероятность" и критерия "существенность" и определения их значения </w:t>
      </w:r>
      <w:r w:rsidRPr="002C0C0F">
        <w:rPr>
          <w:rFonts w:ascii="Times New Roman" w:hAnsi="Times New Roman" w:cs="Times New Roman"/>
        </w:rPr>
        <w:lastRenderedPageBreak/>
        <w:t>по шкале оценок каждому предмету контроля и объекту контроля присваивается одна из следующих категорий риска: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12. </w:t>
      </w:r>
      <w:proofErr w:type="gramStart"/>
      <w:r w:rsidRPr="002C0C0F">
        <w:rPr>
          <w:rFonts w:ascii="Times New Roman" w:hAnsi="Times New Roman" w:cs="Times New Roman"/>
        </w:rP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6350A8" w:rsidRPr="002C0C0F" w:rsidRDefault="006350A8">
      <w:pPr>
        <w:pStyle w:val="ConsPlusNormal"/>
        <w:spacing w:before="200"/>
        <w:ind w:firstLine="540"/>
        <w:jc w:val="both"/>
        <w:rPr>
          <w:rFonts w:ascii="Times New Roman" w:hAnsi="Times New Roman" w:cs="Times New Roman"/>
        </w:rPr>
      </w:pPr>
      <w:bookmarkStart w:id="3" w:name="P93"/>
      <w:bookmarkEnd w:id="3"/>
      <w:r w:rsidRPr="002C0C0F">
        <w:rPr>
          <w:rFonts w:ascii="Times New Roman" w:hAnsi="Times New Roman" w:cs="Times New Roman"/>
        </w:rPr>
        <w:t>13. К типовым темам плановых контрольных мероприятий относятся: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3">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4">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roofErr w:type="gramEnd"/>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5">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w:t>
      </w:r>
      <w:proofErr w:type="gramEnd"/>
      <w:r w:rsidRPr="002C0C0F">
        <w:rPr>
          <w:rFonts w:ascii="Times New Roman" w:hAnsi="Times New Roman" w:cs="Times New Roman"/>
        </w:rPr>
        <w:t>) соблюдения условий соглашений (договоров) об их предоставлении;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6">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д) проверка осуществления бюджетных инвестиций;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е) проверка соблюдения целей, порядка и условий предоставления из бюджета публично-правового </w:t>
      </w:r>
      <w:r w:rsidRPr="002C0C0F">
        <w:rPr>
          <w:rFonts w:ascii="Times New Roman" w:hAnsi="Times New Roman" w:cs="Times New Roman"/>
        </w:rPr>
        <w:lastRenderedPageBreak/>
        <w:t>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27">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ж) проверка предоставления и использования средств, предоставленных в виде взноса в уставный капитал юридических лиц;</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з) проверка исполнения соглашений о предоставлении бюджетных кредитов;</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и) проверка использования средств государственного внебюджетного фонда;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о) проверка (ревизия) финансово-хозяйственной деятельности объекта контроля;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р) проверка использования сре</w:t>
      </w:r>
      <w:proofErr w:type="gramStart"/>
      <w:r w:rsidRPr="002C0C0F">
        <w:rPr>
          <w:rFonts w:ascii="Times New Roman" w:hAnsi="Times New Roman" w:cs="Times New Roman"/>
        </w:rPr>
        <w:t>дств кр</w:t>
      </w:r>
      <w:proofErr w:type="gramEnd"/>
      <w:r w:rsidRPr="002C0C0F">
        <w:rPr>
          <w:rFonts w:ascii="Times New Roman" w:hAnsi="Times New Roman" w:cs="Times New Roman"/>
        </w:rPr>
        <w:t>едита (займа), обеспеченного государственной (муниципальной) гарантией;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с) проверка составления и исполнения бюджета субъекта Российской Федерации, получающего дотацию на выравнивание бюджетной обеспеченности;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"с"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28">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"т"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29">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"у"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30">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ф) проверка </w:t>
      </w:r>
      <w:proofErr w:type="gramStart"/>
      <w:r w:rsidRPr="002C0C0F">
        <w:rPr>
          <w:rFonts w:ascii="Times New Roman" w:hAnsi="Times New Roman" w:cs="Times New Roman"/>
        </w:rPr>
        <w:t>соблюдения порядка определения объема финансового обеспечения оказания</w:t>
      </w:r>
      <w:proofErr w:type="gramEnd"/>
      <w:r w:rsidRPr="002C0C0F">
        <w:rPr>
          <w:rFonts w:ascii="Times New Roman" w:hAnsi="Times New Roman" w:cs="Times New Roman"/>
        </w:rPr>
        <w:t xml:space="preserve"> государственной (муниципальной) услуги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"ф"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31">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"х"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32">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 в ред. </w:t>
      </w:r>
      <w:hyperlink r:id="rId33">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09.12.2022 N 2272)</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w:t>
      </w:r>
      <w:r w:rsidRPr="002C0C0F">
        <w:rPr>
          <w:rFonts w:ascii="Times New Roman" w:hAnsi="Times New Roman" w:cs="Times New Roman"/>
        </w:rPr>
        <w:lastRenderedPageBreak/>
        <w:t>долей (вкладом) таких товариществ и обществ в их уставных (складочных) капиталах;</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"ц" </w:t>
      </w:r>
      <w:proofErr w:type="gramStart"/>
      <w:r w:rsidRPr="002C0C0F">
        <w:rPr>
          <w:rFonts w:ascii="Times New Roman" w:hAnsi="Times New Roman" w:cs="Times New Roman"/>
        </w:rPr>
        <w:t>введен</w:t>
      </w:r>
      <w:proofErr w:type="gramEnd"/>
      <w:r w:rsidRPr="002C0C0F">
        <w:rPr>
          <w:rFonts w:ascii="Times New Roman" w:hAnsi="Times New Roman" w:cs="Times New Roman"/>
        </w:rPr>
        <w:t xml:space="preserve"> </w:t>
      </w:r>
      <w:hyperlink r:id="rId34">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w:t>
      </w:r>
      <w:proofErr w:type="spellStart"/>
      <w:r w:rsidRPr="002C0C0F">
        <w:rPr>
          <w:rFonts w:ascii="Times New Roman" w:hAnsi="Times New Roman" w:cs="Times New Roman"/>
        </w:rPr>
        <w:t>пп</w:t>
      </w:r>
      <w:proofErr w:type="spellEnd"/>
      <w:r w:rsidRPr="002C0C0F">
        <w:rPr>
          <w:rFonts w:ascii="Times New Roman" w:hAnsi="Times New Roman" w:cs="Times New Roman"/>
        </w:rPr>
        <w:t xml:space="preserve">. "ч" введен </w:t>
      </w:r>
      <w:hyperlink r:id="rId35">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06.09.2021 N 1504)</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14. </w:t>
      </w:r>
      <w:proofErr w:type="gramStart"/>
      <w:r w:rsidRPr="002C0C0F">
        <w:rPr>
          <w:rFonts w:ascii="Times New Roman" w:hAnsi="Times New Roman" w:cs="Times New Roman"/>
        </w:rPr>
        <w:t>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w:t>
      </w:r>
      <w:proofErr w:type="gramEnd"/>
      <w:r w:rsidRPr="002C0C0F">
        <w:rPr>
          <w:rFonts w:ascii="Times New Roman" w:hAnsi="Times New Roman" w:cs="Times New Roman"/>
        </w:rPr>
        <w:t xml:space="preserve"> подхода.</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36">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06.09.2021 N 1504)</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93">
        <w:r w:rsidRPr="002C0C0F">
          <w:rPr>
            <w:rFonts w:ascii="Times New Roman" w:hAnsi="Times New Roman" w:cs="Times New Roman"/>
            <w:color w:val="0000FF"/>
          </w:rPr>
          <w:t>пунктом 13</w:t>
        </w:r>
      </w:hyperlink>
      <w:r w:rsidRPr="002C0C0F">
        <w:rPr>
          <w:rFonts w:ascii="Times New Roman" w:hAnsi="Times New Roman" w:cs="Times New Roman"/>
        </w:rPr>
        <w:t xml:space="preserve"> стандарта типовых тем контрольных мероприятий в части предмета контроля и (или) указания на объекты контроля в соответствии со </w:t>
      </w:r>
      <w:hyperlink r:id="rId37">
        <w:r w:rsidRPr="002C0C0F">
          <w:rPr>
            <w:rFonts w:ascii="Times New Roman" w:hAnsi="Times New Roman" w:cs="Times New Roman"/>
            <w:color w:val="0000FF"/>
          </w:rPr>
          <w:t>статьей 266.1</w:t>
        </w:r>
      </w:hyperlink>
      <w:r w:rsidRPr="002C0C0F">
        <w:rPr>
          <w:rFonts w:ascii="Times New Roman" w:hAnsi="Times New Roman" w:cs="Times New Roman"/>
        </w:rPr>
        <w:t xml:space="preserve"> Бюджетного кодекса Российской Федерации.</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мероприятий, указанных в </w:t>
      </w:r>
      <w:hyperlink w:anchor="P93">
        <w:r w:rsidRPr="002C0C0F">
          <w:rPr>
            <w:rFonts w:ascii="Times New Roman" w:hAnsi="Times New Roman" w:cs="Times New Roman"/>
            <w:color w:val="0000FF"/>
          </w:rPr>
          <w:t>пункте 13</w:t>
        </w:r>
      </w:hyperlink>
      <w:r w:rsidRPr="002C0C0F">
        <w:rPr>
          <w:rFonts w:ascii="Times New Roman" w:hAnsi="Times New Roman" w:cs="Times New Roman"/>
        </w:rPr>
        <w:t xml:space="preserve"> стандарта и в ведомственном стандарте органа контроля.</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roofErr w:type="gramEnd"/>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(абзац введен </w:t>
      </w:r>
      <w:hyperlink r:id="rId38">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31.12.2020 N 2435; в ред. </w:t>
      </w:r>
      <w:hyperlink r:id="rId39">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09.12.2022 N 2272)</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а) обеспеченность органа контроля кадровыми, материально-техническими и финансовыми ресурсами в очередном финансовом году;</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16. </w:t>
      </w:r>
      <w:proofErr w:type="gramStart"/>
      <w:r w:rsidRPr="002C0C0F">
        <w:rPr>
          <w:rFonts w:ascii="Times New Roman" w:hAnsi="Times New Roman" w:cs="Times New Roman"/>
        </w:rPr>
        <w:t>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w:t>
      </w:r>
      <w:proofErr w:type="gramEnd"/>
      <w:r w:rsidRPr="002C0C0F">
        <w:rPr>
          <w:rFonts w:ascii="Times New Roman" w:hAnsi="Times New Roman" w:cs="Times New Roman"/>
        </w:rPr>
        <w:t xml:space="preserve">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w:t>
      </w:r>
      <w:r w:rsidRPr="002C0C0F">
        <w:rPr>
          <w:rFonts w:ascii="Times New Roman" w:hAnsi="Times New Roman" w:cs="Times New Roman"/>
        </w:rPr>
        <w:lastRenderedPageBreak/>
        <w:t xml:space="preserve">применением </w:t>
      </w:r>
      <w:proofErr w:type="gramStart"/>
      <w:r w:rsidRPr="002C0C0F">
        <w:rPr>
          <w:rFonts w:ascii="Times New Roman" w:hAnsi="Times New Roman" w:cs="Times New Roman"/>
        </w:rPr>
        <w:t>риск-ориентированного</w:t>
      </w:r>
      <w:proofErr w:type="gramEnd"/>
      <w:r w:rsidRPr="002C0C0F">
        <w:rPr>
          <w:rFonts w:ascii="Times New Roman" w:hAnsi="Times New Roman" w:cs="Times New Roman"/>
        </w:rP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Постановлений Правительства РФ от 06.09.2021 </w:t>
      </w:r>
      <w:hyperlink r:id="rId40">
        <w:r w:rsidRPr="002C0C0F">
          <w:rPr>
            <w:rFonts w:ascii="Times New Roman" w:hAnsi="Times New Roman" w:cs="Times New Roman"/>
            <w:color w:val="0000FF"/>
          </w:rPr>
          <w:t>N 1504</w:t>
        </w:r>
      </w:hyperlink>
      <w:r w:rsidRPr="002C0C0F">
        <w:rPr>
          <w:rFonts w:ascii="Times New Roman" w:hAnsi="Times New Roman" w:cs="Times New Roman"/>
        </w:rPr>
        <w:t xml:space="preserve">, от 09.12.2022 </w:t>
      </w:r>
      <w:hyperlink r:id="rId41">
        <w:r w:rsidRPr="002C0C0F">
          <w:rPr>
            <w:rFonts w:ascii="Times New Roman" w:hAnsi="Times New Roman" w:cs="Times New Roman"/>
            <w:color w:val="0000FF"/>
          </w:rPr>
          <w:t>N 2272</w:t>
        </w:r>
      </w:hyperlink>
      <w:r w:rsidRPr="002C0C0F">
        <w:rPr>
          <w:rFonts w:ascii="Times New Roman" w:hAnsi="Times New Roman" w:cs="Times New Roman"/>
        </w:rPr>
        <w:t>)</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17. План контрольных мероприятий должен быть утвержден до завершения года, предшествующего планируемому году.</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 xml:space="preserve">18. В утвержденный план контрольных мероприятий могут вноситься изменения в связи </w:t>
      </w:r>
      <w:proofErr w:type="gramStart"/>
      <w:r w:rsidRPr="002C0C0F">
        <w:rPr>
          <w:rFonts w:ascii="Times New Roman" w:hAnsi="Times New Roman" w:cs="Times New Roman"/>
        </w:rPr>
        <w:t>с</w:t>
      </w:r>
      <w:proofErr w:type="gramEnd"/>
      <w:r w:rsidRPr="002C0C0F">
        <w:rPr>
          <w:rFonts w:ascii="Times New Roman" w:hAnsi="Times New Roman" w:cs="Times New Roman"/>
        </w:rPr>
        <w:t>:</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42">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02.03.2023 N 341)</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наступлением обстоятельств непреодолимой силы (чрезвычайных и непредотвратимых при наступивших условиях обстоятельств);</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недостаточностью временных и (или) трудовых ресурсов при необходимости проведения внеплановых контрольных мероприятий;</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6350A8" w:rsidRPr="002C0C0F" w:rsidRDefault="006350A8">
      <w:pPr>
        <w:pStyle w:val="ConsPlusNormal"/>
        <w:spacing w:before="200"/>
        <w:ind w:firstLine="540"/>
        <w:jc w:val="both"/>
        <w:rPr>
          <w:rFonts w:ascii="Times New Roman" w:hAnsi="Times New Roman" w:cs="Times New Roman"/>
        </w:rPr>
      </w:pPr>
      <w:proofErr w:type="gramStart"/>
      <w:r w:rsidRPr="002C0C0F">
        <w:rPr>
          <w:rFonts w:ascii="Times New Roman" w:hAnsi="Times New Roman" w:cs="Times New Roman"/>
        </w:rP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реорганизацией, ликвидацией (упразднением) объектов контроля;</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(в ред. </w:t>
      </w:r>
      <w:hyperlink r:id="rId43">
        <w:r w:rsidRPr="002C0C0F">
          <w:rPr>
            <w:rFonts w:ascii="Times New Roman" w:hAnsi="Times New Roman" w:cs="Times New Roman"/>
            <w:color w:val="0000FF"/>
          </w:rPr>
          <w:t>Постановления</w:t>
        </w:r>
      </w:hyperlink>
      <w:r w:rsidRPr="002C0C0F">
        <w:rPr>
          <w:rFonts w:ascii="Times New Roman" w:hAnsi="Times New Roman" w:cs="Times New Roman"/>
        </w:rPr>
        <w:t xml:space="preserve"> Правительства РФ от 31.12.2020 N 2435)</w:t>
      </w:r>
    </w:p>
    <w:p w:rsidR="006350A8" w:rsidRPr="002C0C0F" w:rsidRDefault="006350A8">
      <w:pPr>
        <w:pStyle w:val="ConsPlusNormal"/>
        <w:spacing w:before="200"/>
        <w:ind w:firstLine="540"/>
        <w:jc w:val="both"/>
        <w:rPr>
          <w:rFonts w:ascii="Times New Roman" w:hAnsi="Times New Roman" w:cs="Times New Roman"/>
        </w:rPr>
      </w:pPr>
      <w:r w:rsidRPr="002C0C0F">
        <w:rPr>
          <w:rFonts w:ascii="Times New Roman" w:hAnsi="Times New Roman" w:cs="Times New Roman"/>
        </w:rP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6350A8" w:rsidRPr="002C0C0F" w:rsidRDefault="006350A8">
      <w:pPr>
        <w:pStyle w:val="ConsPlusNormal"/>
        <w:jc w:val="both"/>
        <w:rPr>
          <w:rFonts w:ascii="Times New Roman" w:hAnsi="Times New Roman" w:cs="Times New Roman"/>
        </w:rPr>
      </w:pPr>
      <w:r w:rsidRPr="002C0C0F">
        <w:rPr>
          <w:rFonts w:ascii="Times New Roman" w:hAnsi="Times New Roman" w:cs="Times New Roman"/>
        </w:rPr>
        <w:t xml:space="preserve">(абзац введен </w:t>
      </w:r>
      <w:hyperlink r:id="rId44">
        <w:r w:rsidRPr="002C0C0F">
          <w:rPr>
            <w:rFonts w:ascii="Times New Roman" w:hAnsi="Times New Roman" w:cs="Times New Roman"/>
            <w:color w:val="0000FF"/>
          </w:rPr>
          <w:t>Постановлением</w:t>
        </w:r>
      </w:hyperlink>
      <w:r w:rsidRPr="002C0C0F">
        <w:rPr>
          <w:rFonts w:ascii="Times New Roman" w:hAnsi="Times New Roman" w:cs="Times New Roman"/>
        </w:rPr>
        <w:t xml:space="preserve"> Правительства РФ от 02.03.2023 N 341)</w:t>
      </w: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jc w:val="both"/>
        <w:rPr>
          <w:rFonts w:ascii="Times New Roman" w:hAnsi="Times New Roman" w:cs="Times New Roman"/>
        </w:rPr>
      </w:pPr>
    </w:p>
    <w:p w:rsidR="006350A8" w:rsidRPr="002C0C0F" w:rsidRDefault="006350A8">
      <w:pPr>
        <w:pStyle w:val="ConsPlusNormal"/>
        <w:pBdr>
          <w:bottom w:val="single" w:sz="6" w:space="0" w:color="auto"/>
        </w:pBdr>
        <w:spacing w:before="100" w:after="100"/>
        <w:jc w:val="both"/>
        <w:rPr>
          <w:rFonts w:ascii="Times New Roman" w:hAnsi="Times New Roman" w:cs="Times New Roman"/>
          <w:sz w:val="2"/>
          <w:szCs w:val="2"/>
        </w:rPr>
      </w:pPr>
    </w:p>
    <w:p w:rsidR="004C4BC2" w:rsidRDefault="004C4BC2"/>
    <w:sectPr w:rsidR="004C4BC2" w:rsidSect="002C0C0F">
      <w:headerReference w:type="default" r:id="rId4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5EB5" w:rsidRDefault="00925EB5" w:rsidP="002C0C0F">
      <w:pPr>
        <w:spacing w:after="0" w:line="240" w:lineRule="auto"/>
      </w:pPr>
      <w:r>
        <w:separator/>
      </w:r>
    </w:p>
  </w:endnote>
  <w:endnote w:type="continuationSeparator" w:id="0">
    <w:p w:rsidR="00925EB5" w:rsidRDefault="00925EB5" w:rsidP="002C0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5EB5" w:rsidRDefault="00925EB5" w:rsidP="002C0C0F">
      <w:pPr>
        <w:spacing w:after="0" w:line="240" w:lineRule="auto"/>
      </w:pPr>
      <w:r>
        <w:separator/>
      </w:r>
    </w:p>
  </w:footnote>
  <w:footnote w:type="continuationSeparator" w:id="0">
    <w:p w:rsidR="00925EB5" w:rsidRDefault="00925EB5" w:rsidP="002C0C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3530405"/>
      <w:docPartObj>
        <w:docPartGallery w:val="Page Numbers (Top of Page)"/>
        <w:docPartUnique/>
      </w:docPartObj>
    </w:sdtPr>
    <w:sdtEndPr>
      <w:rPr>
        <w:rFonts w:ascii="Times New Roman" w:hAnsi="Times New Roman" w:cs="Times New Roman"/>
        <w:sz w:val="28"/>
        <w:szCs w:val="28"/>
      </w:rPr>
    </w:sdtEndPr>
    <w:sdtContent>
      <w:p w:rsidR="002C0C0F" w:rsidRPr="002D1F69" w:rsidRDefault="002C0C0F">
        <w:pPr>
          <w:pStyle w:val="a3"/>
          <w:jc w:val="center"/>
          <w:rPr>
            <w:rFonts w:ascii="Times New Roman" w:hAnsi="Times New Roman" w:cs="Times New Roman"/>
            <w:sz w:val="28"/>
            <w:szCs w:val="28"/>
          </w:rPr>
        </w:pPr>
        <w:r w:rsidRPr="002D1F69">
          <w:rPr>
            <w:rFonts w:ascii="Times New Roman" w:hAnsi="Times New Roman" w:cs="Times New Roman"/>
            <w:sz w:val="28"/>
            <w:szCs w:val="28"/>
          </w:rPr>
          <w:fldChar w:fldCharType="begin"/>
        </w:r>
        <w:r w:rsidRPr="002D1F69">
          <w:rPr>
            <w:rFonts w:ascii="Times New Roman" w:hAnsi="Times New Roman" w:cs="Times New Roman"/>
            <w:sz w:val="28"/>
            <w:szCs w:val="28"/>
          </w:rPr>
          <w:instrText>PAGE   \* MERGEFORMAT</w:instrText>
        </w:r>
        <w:r w:rsidRPr="002D1F69">
          <w:rPr>
            <w:rFonts w:ascii="Times New Roman" w:hAnsi="Times New Roman" w:cs="Times New Roman"/>
            <w:sz w:val="28"/>
            <w:szCs w:val="28"/>
          </w:rPr>
          <w:fldChar w:fldCharType="separate"/>
        </w:r>
        <w:r w:rsidR="002D1F69">
          <w:rPr>
            <w:rFonts w:ascii="Times New Roman" w:hAnsi="Times New Roman" w:cs="Times New Roman"/>
            <w:noProof/>
            <w:sz w:val="28"/>
            <w:szCs w:val="28"/>
          </w:rPr>
          <w:t>7</w:t>
        </w:r>
        <w:r w:rsidRPr="002D1F69">
          <w:rPr>
            <w:rFonts w:ascii="Times New Roman" w:hAnsi="Times New Roman" w:cs="Times New Roman"/>
            <w:sz w:val="28"/>
            <w:szCs w:val="28"/>
          </w:rPr>
          <w:fldChar w:fldCharType="end"/>
        </w:r>
      </w:p>
    </w:sdtContent>
  </w:sdt>
  <w:p w:rsidR="002C0C0F" w:rsidRDefault="002C0C0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A8"/>
    <w:rsid w:val="002C0C0F"/>
    <w:rsid w:val="002D1F69"/>
    <w:rsid w:val="004C4BC2"/>
    <w:rsid w:val="006350A8"/>
    <w:rsid w:val="00925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50A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6350A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6350A8"/>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C0C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0C0F"/>
  </w:style>
  <w:style w:type="paragraph" w:styleId="a5">
    <w:name w:val="footer"/>
    <w:basedOn w:val="a"/>
    <w:link w:val="a6"/>
    <w:uiPriority w:val="99"/>
    <w:unhideWhenUsed/>
    <w:rsid w:val="002C0C0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0C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350A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6350A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6350A8"/>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2C0C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C0C0F"/>
  </w:style>
  <w:style w:type="paragraph" w:styleId="a5">
    <w:name w:val="footer"/>
    <w:basedOn w:val="a"/>
    <w:link w:val="a6"/>
    <w:uiPriority w:val="99"/>
    <w:unhideWhenUsed/>
    <w:rsid w:val="002C0C0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0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BE8F6CBB6E5BD6146066B35ACC975420B8A12377C3CA3E298539473963B78175EF318EDC3E33217256D2AFE1E6A1F1DAE5671816139D4CP1e6K" TargetMode="External"/><Relationship Id="rId18" Type="http://schemas.openxmlformats.org/officeDocument/2006/relationships/hyperlink" Target="consultantplus://offline/ref=60BE8F6CBB6E5BD6146066B35ACC975427BBA22C72C5CA3E298539473963B78175EF318EDC3E33207256D2AFE1E6A1F1DAE5671816139D4CP1e6K" TargetMode="External"/><Relationship Id="rId26" Type="http://schemas.openxmlformats.org/officeDocument/2006/relationships/hyperlink" Target="consultantplus://offline/ref=60BE8F6CBB6E5BD6146066B35ACC975420B8A12377C3CA3E298539473963B78175EF318EDC3E33227D56D2AFE1E6A1F1DAE5671816139D4CP1e6K" TargetMode="External"/><Relationship Id="rId39" Type="http://schemas.openxmlformats.org/officeDocument/2006/relationships/hyperlink" Target="consultantplus://offline/ref=60BE8F6CBB6E5BD6146066B35ACC975427BCA6257CCCCA3E298539473963B78175EF318EDC3E32287956D2AFE1E6A1F1DAE5671816139D4CP1e6K" TargetMode="External"/><Relationship Id="rId21" Type="http://schemas.openxmlformats.org/officeDocument/2006/relationships/hyperlink" Target="consultantplus://offline/ref=60BE8F6CBB6E5BD6146066B35ACC975427BBA42775CDCA3E298539473963B78175EF318EDD3E312B2F0CC2ABA8B3ADEFDBFD791C0813P9eEK" TargetMode="External"/><Relationship Id="rId34" Type="http://schemas.openxmlformats.org/officeDocument/2006/relationships/hyperlink" Target="consultantplus://offline/ref=60BE8F6CBB6E5BD6146066B35ACC975420B8A12377C3CA3E298539473963B78175EF318EDC3E33237F56D2AFE1E6A1F1DAE5671816139D4CP1e6K" TargetMode="External"/><Relationship Id="rId42" Type="http://schemas.openxmlformats.org/officeDocument/2006/relationships/hyperlink" Target="consultantplus://offline/ref=60BE8F6CBB6E5BD6146066B35ACC975427BBA22C72C5CA3E298539473963B78175EF318EDC3E33217B56D2AFE1E6A1F1DAE5671816139D4CP1e6K" TargetMode="External"/><Relationship Id="rId47" Type="http://schemas.openxmlformats.org/officeDocument/2006/relationships/theme" Target="theme/theme1.xml"/><Relationship Id="rId7" Type="http://schemas.openxmlformats.org/officeDocument/2006/relationships/hyperlink" Target="consultantplus://offline/ref=60BE8F6CBB6E5BD6146066B35ACC975420B8A12377C3CA3E298539473963B78175EF318EDC3E33217356D2AFE1E6A1F1DAE5671816139D4CP1e6K" TargetMode="External"/><Relationship Id="rId2" Type="http://schemas.microsoft.com/office/2007/relationships/stylesWithEffects" Target="stylesWithEffects.xml"/><Relationship Id="rId16" Type="http://schemas.openxmlformats.org/officeDocument/2006/relationships/hyperlink" Target="consultantplus://offline/ref=60BE8F6CBB6E5BD6146066B35ACC975427BEA02772C5CA3E298539473963B78175EF318EDC3E33217D56D2AFE1E6A1F1DAE5671816139D4CP1e6K" TargetMode="External"/><Relationship Id="rId29" Type="http://schemas.openxmlformats.org/officeDocument/2006/relationships/hyperlink" Target="consultantplus://offline/ref=60BE8F6CBB6E5BD6146066B35ACC975420B8A12377C3CA3E298539473963B78175EF318EDC3E33237B56D2AFE1E6A1F1DAE5671816139D4CP1e6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0BE8F6CBB6E5BD6146066B35ACC975427BBA22C72C5CA3E298539473963B78175EF318EDC3E33207256D2AFE1E6A1F1DAE5671816139D4CP1e6K" TargetMode="External"/><Relationship Id="rId24" Type="http://schemas.openxmlformats.org/officeDocument/2006/relationships/hyperlink" Target="consultantplus://offline/ref=60BE8F6CBB6E5BD6146066B35ACC975420B8A12377C3CA3E298539473963B78175EF318EDC3E33227F56D2AFE1E6A1F1DAE5671816139D4CP1e6K" TargetMode="External"/><Relationship Id="rId32" Type="http://schemas.openxmlformats.org/officeDocument/2006/relationships/hyperlink" Target="consultantplus://offline/ref=60BE8F6CBB6E5BD6146066B35ACC975420B8A12377C3CA3E298539473963B78175EF318EDC3E33237856D2AFE1E6A1F1DAE5671816139D4CP1e6K" TargetMode="External"/><Relationship Id="rId37" Type="http://schemas.openxmlformats.org/officeDocument/2006/relationships/hyperlink" Target="consultantplus://offline/ref=60BE8F6CBB6E5BD6146066B35ACC975427BCA02776C4CA3E298539473963B78175EF318CDA39302B2F0CC2ABA8B3ADEFDBFD791C0813P9eEK" TargetMode="External"/><Relationship Id="rId40" Type="http://schemas.openxmlformats.org/officeDocument/2006/relationships/hyperlink" Target="consultantplus://offline/ref=60BE8F6CBB6E5BD6146066B35ACC975420B6A62D72C6CA3E298539473963B78175EF318EDC3E33217356D2AFE1E6A1F1DAE5671816139D4CP1e6K"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60BE8F6CBB6E5BD6146066B35ACC975420B6A62D72C6CA3E298539473963B78175EF318EDC3E33217856D2AFE1E6A1F1DAE5671816139D4CP1e6K" TargetMode="External"/><Relationship Id="rId23" Type="http://schemas.openxmlformats.org/officeDocument/2006/relationships/hyperlink" Target="consultantplus://offline/ref=60BE8F6CBB6E5BD6146066B35ACC975420B8A12377C3CA3E298539473963B78175EF318EDC3E33227856D2AFE1E6A1F1DAE5671816139D4CP1e6K" TargetMode="External"/><Relationship Id="rId28" Type="http://schemas.openxmlformats.org/officeDocument/2006/relationships/hyperlink" Target="consultantplus://offline/ref=60BE8F6CBB6E5BD6146066B35ACC975420B8A12377C3CA3E298539473963B78175EF318EDC3E33227356D2AFE1E6A1F1DAE5671816139D4CP1e6K" TargetMode="External"/><Relationship Id="rId36" Type="http://schemas.openxmlformats.org/officeDocument/2006/relationships/hyperlink" Target="consultantplus://offline/ref=60BE8F6CBB6E5BD6146066B35ACC975420B6A62D72C6CA3E298539473963B78175EF318EDC3E33217C56D2AFE1E6A1F1DAE5671816139D4CP1e6K" TargetMode="External"/><Relationship Id="rId10" Type="http://schemas.openxmlformats.org/officeDocument/2006/relationships/hyperlink" Target="consultantplus://offline/ref=60BE8F6CBB6E5BD6146066B35ACC975427BCA6257CCCCA3E298539473963B78175EF318EDC3E32287A56D2AFE1E6A1F1DAE5671816139D4CP1e6K" TargetMode="External"/><Relationship Id="rId19" Type="http://schemas.openxmlformats.org/officeDocument/2006/relationships/hyperlink" Target="consultantplus://offline/ref=60BE8F6CBB6E5BD6146066B35ACC975427BCA02776C4CA3E298539473963B78175EF318BD4393B2B2F0CC2ABA8B3ADEFDBFD791C0813P9eEK" TargetMode="External"/><Relationship Id="rId31" Type="http://schemas.openxmlformats.org/officeDocument/2006/relationships/hyperlink" Target="consultantplus://offline/ref=60BE8F6CBB6E5BD6146066B35ACC975420B8A12377C3CA3E298539473963B78175EF318EDC3E33237956D2AFE1E6A1F1DAE5671816139D4CP1e6K" TargetMode="External"/><Relationship Id="rId44" Type="http://schemas.openxmlformats.org/officeDocument/2006/relationships/hyperlink" Target="consultantplus://offline/ref=60BE8F6CBB6E5BD6146066B35ACC975427BBA22C72C5CA3E298539473963B78175EF318EDC3E33217A56D2AFE1E6A1F1DAE5671816139D4CP1e6K" TargetMode="External"/><Relationship Id="rId4" Type="http://schemas.openxmlformats.org/officeDocument/2006/relationships/webSettings" Target="webSettings.xml"/><Relationship Id="rId9" Type="http://schemas.openxmlformats.org/officeDocument/2006/relationships/hyperlink" Target="consultantplus://offline/ref=60BE8F6CBB6E5BD6146066B35ACC975427BEA02772C5CA3E298539473963B78175EF318EDC3E33217D56D2AFE1E6A1F1DAE5671816139D4CP1e6K" TargetMode="External"/><Relationship Id="rId14" Type="http://schemas.openxmlformats.org/officeDocument/2006/relationships/hyperlink" Target="consultantplus://offline/ref=60BE8F6CBB6E5BD6146066B35ACC975420B8A12377C3CA3E298539473963B78175EF318EDC3E33227A56D2AFE1E6A1F1DAE5671816139D4CP1e6K" TargetMode="External"/><Relationship Id="rId22" Type="http://schemas.openxmlformats.org/officeDocument/2006/relationships/hyperlink" Target="consultantplus://offline/ref=60BE8F6CBB6E5BD6146066B35ACC975427BBA42775CDCA3E298539473963B78175EF3186D53838742A19D3F3A5B2B2F1DDE5651E0AP1e2K" TargetMode="External"/><Relationship Id="rId27" Type="http://schemas.openxmlformats.org/officeDocument/2006/relationships/hyperlink" Target="consultantplus://offline/ref=60BE8F6CBB6E5BD6146066B35ACC975420B8A12377C3CA3E298539473963B78175EF318EDC3E33227C56D2AFE1E6A1F1DAE5671816139D4CP1e6K" TargetMode="External"/><Relationship Id="rId30" Type="http://schemas.openxmlformats.org/officeDocument/2006/relationships/hyperlink" Target="consultantplus://offline/ref=60BE8F6CBB6E5BD6146066B35ACC975420B8A12377C3CA3E298539473963B78175EF318EDC3E33237A56D2AFE1E6A1F1DAE5671816139D4CP1e6K" TargetMode="External"/><Relationship Id="rId35" Type="http://schemas.openxmlformats.org/officeDocument/2006/relationships/hyperlink" Target="consultantplus://offline/ref=60BE8F6CBB6E5BD6146066B35ACC975420B6A62D72C6CA3E298539473963B78175EF318EDC3E33217F56D2AFE1E6A1F1DAE5671816139D4CP1e6K" TargetMode="External"/><Relationship Id="rId43" Type="http://schemas.openxmlformats.org/officeDocument/2006/relationships/hyperlink" Target="consultantplus://offline/ref=60BE8F6CBB6E5BD6146066B35ACC975420B8A12377C3CA3E298539473963B78175EF318EDC3E33237C56D2AFE1E6A1F1DAE5671816139D4CP1e6K" TargetMode="External"/><Relationship Id="rId8" Type="http://schemas.openxmlformats.org/officeDocument/2006/relationships/hyperlink" Target="consultantplus://offline/ref=60BE8F6CBB6E5BD6146066B35ACC975420B6A62D72C6CA3E298539473963B78175EF318EDC3E33217856D2AFE1E6A1F1DAE5671816139D4CP1e6K" TargetMode="External"/><Relationship Id="rId3" Type="http://schemas.openxmlformats.org/officeDocument/2006/relationships/settings" Target="settings.xml"/><Relationship Id="rId12" Type="http://schemas.openxmlformats.org/officeDocument/2006/relationships/hyperlink" Target="consultantplus://offline/ref=60BE8F6CBB6E5BD6146066B35ACC975427BCA02776C4CA3E298539473963B78175EF318AD43E312B2F0CC2ABA8B3ADEFDBFD791C0813P9eEK" TargetMode="External"/><Relationship Id="rId17" Type="http://schemas.openxmlformats.org/officeDocument/2006/relationships/hyperlink" Target="consultantplus://offline/ref=60BE8F6CBB6E5BD6146066B35ACC975427BCA6257CCCCA3E298539473963B78175EF318EDC3E32287A56D2AFE1E6A1F1DAE5671816139D4CP1e6K" TargetMode="External"/><Relationship Id="rId25" Type="http://schemas.openxmlformats.org/officeDocument/2006/relationships/hyperlink" Target="consultantplus://offline/ref=60BE8F6CBB6E5BD6146066B35ACC975420B8A12377C3CA3E298539473963B78175EF318EDC3E33227E56D2AFE1E6A1F1DAE5671816139D4CP1e6K" TargetMode="External"/><Relationship Id="rId33" Type="http://schemas.openxmlformats.org/officeDocument/2006/relationships/hyperlink" Target="consultantplus://offline/ref=60BE8F6CBB6E5BD6146066B35ACC975427BCA6257CCCCA3E298539473963B78175EF318EDC3E32287956D2AFE1E6A1F1DAE5671816139D4CP1e6K" TargetMode="External"/><Relationship Id="rId38" Type="http://schemas.openxmlformats.org/officeDocument/2006/relationships/hyperlink" Target="consultantplus://offline/ref=60BE8F6CBB6E5BD6146066B35ACC975420B8A12377C3CA3E298539473963B78175EF318EDC3E33237E56D2AFE1E6A1F1DAE5671816139D4CP1e6K" TargetMode="External"/><Relationship Id="rId46" Type="http://schemas.openxmlformats.org/officeDocument/2006/relationships/fontTable" Target="fontTable.xml"/><Relationship Id="rId20" Type="http://schemas.openxmlformats.org/officeDocument/2006/relationships/hyperlink" Target="consultantplus://offline/ref=60BE8F6CBB6E5BD6146066B35ACC975427BEA02772C5CA3E298539473963B78175EF318EDC3E33217D56D2AFE1E6A1F1DAE5671816139D4CP1e6K" TargetMode="External"/><Relationship Id="rId41" Type="http://schemas.openxmlformats.org/officeDocument/2006/relationships/hyperlink" Target="consultantplus://offline/ref=60BE8F6CBB6E5BD6146066B35ACC975427BCA6257CCCCA3E298539473963B78175EF318EDC3E32287856D2AFE1E6A1F1DAE5671816139D4CP1e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4418</Words>
  <Characters>25186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Наталья Борисовна</dc:creator>
  <cp:lastModifiedBy>Румянцева Наталья Борисовна</cp:lastModifiedBy>
  <cp:revision>3</cp:revision>
  <dcterms:created xsi:type="dcterms:W3CDTF">2023-06-01T10:30:00Z</dcterms:created>
  <dcterms:modified xsi:type="dcterms:W3CDTF">2023-06-01T10:40:00Z</dcterms:modified>
</cp:coreProperties>
</file>