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09F" w:rsidRDefault="00666DEE" w:rsidP="00D4409F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>З</w:t>
      </w:r>
      <w:r w:rsidRPr="00E107E1">
        <w:rPr>
          <w:rFonts w:ascii="Times New Roman CYR" w:hAnsi="Times New Roman CYR"/>
          <w:b/>
          <w:sz w:val="28"/>
          <w:szCs w:val="28"/>
        </w:rPr>
        <w:t>аседани</w:t>
      </w:r>
      <w:r>
        <w:rPr>
          <w:rFonts w:ascii="Times New Roman CYR" w:hAnsi="Times New Roman CYR"/>
          <w:b/>
          <w:sz w:val="28"/>
          <w:szCs w:val="28"/>
        </w:rPr>
        <w:t>е</w:t>
      </w:r>
      <w:r w:rsidRPr="00E107E1">
        <w:rPr>
          <w:rFonts w:ascii="Times New Roman CYR" w:hAnsi="Times New Roman CYR"/>
          <w:b/>
          <w:sz w:val="28"/>
          <w:szCs w:val="28"/>
        </w:rPr>
        <w:t xml:space="preserve"> </w:t>
      </w:r>
    </w:p>
    <w:p w:rsidR="00D4409F" w:rsidRDefault="00D4409F" w:rsidP="00D4409F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D4409F">
        <w:rPr>
          <w:rFonts w:ascii="Times New Roman CYR" w:hAnsi="Times New Roman CYR"/>
          <w:b/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</w:t>
      </w:r>
    </w:p>
    <w:p w:rsidR="00A349F1" w:rsidRDefault="00D4409F" w:rsidP="00D4409F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D4409F">
        <w:rPr>
          <w:rFonts w:ascii="Times New Roman CYR" w:hAnsi="Times New Roman CYR"/>
          <w:b/>
          <w:sz w:val="28"/>
          <w:szCs w:val="28"/>
        </w:rPr>
        <w:t xml:space="preserve"> Управления Федерального казначейства по Воронежской области и урегулированию конфликта интересов</w:t>
      </w:r>
    </w:p>
    <w:p w:rsidR="00D4409F" w:rsidRPr="00E107E1" w:rsidRDefault="00D4409F" w:rsidP="00D4409F">
      <w:pPr>
        <w:ind w:firstLine="709"/>
        <w:jc w:val="center"/>
        <w:rPr>
          <w:rFonts w:ascii="Times New Roman CYR" w:hAnsi="Times New Roman CYR"/>
          <w:b/>
          <w:bCs/>
          <w:sz w:val="28"/>
          <w:szCs w:val="28"/>
        </w:rPr>
      </w:pPr>
    </w:p>
    <w:p w:rsidR="00666DEE" w:rsidRPr="00ED0A5C" w:rsidRDefault="0063390D" w:rsidP="00ED0A5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1B1837">
        <w:rPr>
          <w:sz w:val="28"/>
          <w:szCs w:val="28"/>
        </w:rPr>
        <w:t>5</w:t>
      </w:r>
      <w:r w:rsidR="00666DEE" w:rsidRPr="00ED0A5C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="00666DEE" w:rsidRPr="00ED0A5C">
        <w:rPr>
          <w:sz w:val="28"/>
          <w:szCs w:val="28"/>
        </w:rPr>
        <w:t xml:space="preserve"> 202</w:t>
      </w:r>
      <w:r w:rsidR="001B1837">
        <w:rPr>
          <w:sz w:val="28"/>
          <w:szCs w:val="28"/>
        </w:rPr>
        <w:t>4</w:t>
      </w:r>
      <w:r w:rsidR="00666DEE" w:rsidRPr="00ED0A5C">
        <w:rPr>
          <w:sz w:val="28"/>
          <w:szCs w:val="28"/>
        </w:rPr>
        <w:t xml:space="preserve"> г. </w:t>
      </w:r>
      <w:r w:rsidR="00666DEE" w:rsidRPr="00ED0A5C">
        <w:rPr>
          <w:bCs/>
          <w:sz w:val="28"/>
          <w:szCs w:val="28"/>
        </w:rPr>
        <w:t xml:space="preserve">состоялось заседание </w:t>
      </w:r>
      <w:r w:rsidR="00D4409F" w:rsidRPr="00D4409F">
        <w:rPr>
          <w:bCs/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 Управления Федерального казначейства по Воронежской области и урегулированию конфликта интересов</w:t>
      </w:r>
      <w:r w:rsidR="00666DEE" w:rsidRPr="00ED0A5C">
        <w:rPr>
          <w:bCs/>
          <w:sz w:val="28"/>
          <w:szCs w:val="28"/>
        </w:rPr>
        <w:t xml:space="preserve"> (далее – Комиссия). </w:t>
      </w:r>
    </w:p>
    <w:p w:rsidR="0063390D" w:rsidRDefault="0072471E" w:rsidP="006339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Комиссии был рассмотрен </w:t>
      </w:r>
      <w:r w:rsidR="0063390D" w:rsidRPr="0063390D">
        <w:rPr>
          <w:sz w:val="28"/>
          <w:szCs w:val="28"/>
        </w:rPr>
        <w:t>доклад о принимаемых мерах по предупреждению коррупции, в том числе о ходе реализации мероприятий Плана противодействия коррупции Управления на 2021-2024 годы.</w:t>
      </w:r>
    </w:p>
    <w:p w:rsidR="00DB085F" w:rsidRPr="00ED0A5C" w:rsidRDefault="0063390D" w:rsidP="0063390D">
      <w:pPr>
        <w:ind w:firstLine="709"/>
        <w:jc w:val="both"/>
        <w:rPr>
          <w:sz w:val="28"/>
          <w:szCs w:val="28"/>
        </w:rPr>
      </w:pPr>
      <w:r w:rsidRPr="0063390D">
        <w:rPr>
          <w:iCs/>
          <w:sz w:val="28"/>
          <w:szCs w:val="28"/>
        </w:rPr>
        <w:t>Комиссией проведена оценка качества принимаемых мер по предупреждению коррупции, результаты которой отражены в протоколе заседания Комиссии</w:t>
      </w:r>
      <w:r>
        <w:rPr>
          <w:iCs/>
          <w:sz w:val="28"/>
          <w:szCs w:val="28"/>
        </w:rPr>
        <w:t xml:space="preserve"> – м</w:t>
      </w:r>
      <w:r w:rsidRPr="0063390D">
        <w:rPr>
          <w:iCs/>
          <w:sz w:val="28"/>
          <w:szCs w:val="28"/>
        </w:rPr>
        <w:t xml:space="preserve">ероприятия, предусмотренные </w:t>
      </w:r>
      <w:r>
        <w:rPr>
          <w:iCs/>
          <w:sz w:val="28"/>
          <w:szCs w:val="28"/>
        </w:rPr>
        <w:t>Планом</w:t>
      </w:r>
      <w:r w:rsidRPr="0063390D">
        <w:t xml:space="preserve"> </w:t>
      </w:r>
      <w:r w:rsidRPr="0063390D">
        <w:rPr>
          <w:iCs/>
          <w:sz w:val="28"/>
          <w:szCs w:val="28"/>
        </w:rPr>
        <w:t xml:space="preserve">противодействия коррупции Управления </w:t>
      </w:r>
      <w:r>
        <w:rPr>
          <w:iCs/>
          <w:sz w:val="28"/>
          <w:szCs w:val="28"/>
        </w:rPr>
        <w:t xml:space="preserve">Федерального казначейства по Воронежской области </w:t>
      </w:r>
      <w:r w:rsidRPr="0063390D">
        <w:rPr>
          <w:iCs/>
          <w:sz w:val="28"/>
          <w:szCs w:val="28"/>
        </w:rPr>
        <w:t>на 2021-2024 годы</w:t>
      </w:r>
      <w:r>
        <w:rPr>
          <w:iCs/>
          <w:sz w:val="28"/>
          <w:szCs w:val="28"/>
        </w:rPr>
        <w:t xml:space="preserve"> в 202</w:t>
      </w:r>
      <w:r w:rsidR="001B1837">
        <w:rPr>
          <w:iCs/>
          <w:sz w:val="28"/>
          <w:szCs w:val="28"/>
        </w:rPr>
        <w:t>4</w:t>
      </w:r>
      <w:r>
        <w:rPr>
          <w:iCs/>
          <w:sz w:val="28"/>
          <w:szCs w:val="28"/>
        </w:rPr>
        <w:t xml:space="preserve"> году выполнены</w:t>
      </w:r>
      <w:r w:rsidR="00732832">
        <w:rPr>
          <w:rFonts w:ascii="Times New Roman CYR" w:hAnsi="Times New Roman CYR"/>
          <w:bCs/>
          <w:sz w:val="28"/>
          <w:szCs w:val="28"/>
        </w:rPr>
        <w:t>.</w:t>
      </w:r>
      <w:bookmarkStart w:id="0" w:name="_GoBack"/>
      <w:bookmarkEnd w:id="0"/>
    </w:p>
    <w:p w:rsidR="00A349F1" w:rsidRDefault="00A349F1" w:rsidP="00ED0A5C">
      <w:pPr>
        <w:ind w:firstLine="709"/>
        <w:jc w:val="both"/>
        <w:rPr>
          <w:sz w:val="28"/>
          <w:szCs w:val="28"/>
        </w:rPr>
      </w:pPr>
    </w:p>
    <w:sectPr w:rsidR="00A349F1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D23D5"/>
    <w:multiLevelType w:val="hybridMultilevel"/>
    <w:tmpl w:val="80966B26"/>
    <w:lvl w:ilvl="0" w:tplc="A6EADA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16086C"/>
    <w:multiLevelType w:val="hybridMultilevel"/>
    <w:tmpl w:val="B0C29372"/>
    <w:lvl w:ilvl="0" w:tplc="056E8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4024C09"/>
    <w:multiLevelType w:val="hybridMultilevel"/>
    <w:tmpl w:val="B96E31BA"/>
    <w:lvl w:ilvl="0" w:tplc="43A80A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A113EC5"/>
    <w:multiLevelType w:val="hybridMultilevel"/>
    <w:tmpl w:val="13A28C32"/>
    <w:lvl w:ilvl="0" w:tplc="371EE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E09"/>
    <w:rsid w:val="00003353"/>
    <w:rsid w:val="00043B48"/>
    <w:rsid w:val="00065C8A"/>
    <w:rsid w:val="000D6287"/>
    <w:rsid w:val="000F0AD9"/>
    <w:rsid w:val="0012246A"/>
    <w:rsid w:val="001B1837"/>
    <w:rsid w:val="001B271D"/>
    <w:rsid w:val="001E0BF7"/>
    <w:rsid w:val="001F310F"/>
    <w:rsid w:val="002236B7"/>
    <w:rsid w:val="002B5F12"/>
    <w:rsid w:val="002D76E8"/>
    <w:rsid w:val="002E3F66"/>
    <w:rsid w:val="00392189"/>
    <w:rsid w:val="003C1FF9"/>
    <w:rsid w:val="00446180"/>
    <w:rsid w:val="0045561C"/>
    <w:rsid w:val="00484721"/>
    <w:rsid w:val="004A4C17"/>
    <w:rsid w:val="004F7952"/>
    <w:rsid w:val="005C46F4"/>
    <w:rsid w:val="005D7E09"/>
    <w:rsid w:val="005F40FE"/>
    <w:rsid w:val="0063390D"/>
    <w:rsid w:val="0065318F"/>
    <w:rsid w:val="00657A89"/>
    <w:rsid w:val="00666DEE"/>
    <w:rsid w:val="00680D21"/>
    <w:rsid w:val="00680F55"/>
    <w:rsid w:val="00694DD9"/>
    <w:rsid w:val="006B535C"/>
    <w:rsid w:val="0072471E"/>
    <w:rsid w:val="00732832"/>
    <w:rsid w:val="0073705F"/>
    <w:rsid w:val="007C1894"/>
    <w:rsid w:val="007E70F9"/>
    <w:rsid w:val="00865FE9"/>
    <w:rsid w:val="008F3467"/>
    <w:rsid w:val="008F7489"/>
    <w:rsid w:val="00900FC6"/>
    <w:rsid w:val="00931E08"/>
    <w:rsid w:val="0095365E"/>
    <w:rsid w:val="009A4013"/>
    <w:rsid w:val="00A349F1"/>
    <w:rsid w:val="00A50992"/>
    <w:rsid w:val="00AB0796"/>
    <w:rsid w:val="00B14118"/>
    <w:rsid w:val="00B4261D"/>
    <w:rsid w:val="00B55DAD"/>
    <w:rsid w:val="00B746AB"/>
    <w:rsid w:val="00C05CC8"/>
    <w:rsid w:val="00CB7D33"/>
    <w:rsid w:val="00CE4C53"/>
    <w:rsid w:val="00CF174F"/>
    <w:rsid w:val="00D20A7C"/>
    <w:rsid w:val="00D4409F"/>
    <w:rsid w:val="00D467CD"/>
    <w:rsid w:val="00D8120E"/>
    <w:rsid w:val="00D83C5E"/>
    <w:rsid w:val="00DB085F"/>
    <w:rsid w:val="00DD02BB"/>
    <w:rsid w:val="00E10FAF"/>
    <w:rsid w:val="00E37F8D"/>
    <w:rsid w:val="00E66D97"/>
    <w:rsid w:val="00E74261"/>
    <w:rsid w:val="00E95BF4"/>
    <w:rsid w:val="00ED0A5C"/>
    <w:rsid w:val="00ED4F76"/>
    <w:rsid w:val="00F47646"/>
    <w:rsid w:val="00F657C2"/>
    <w:rsid w:val="00FB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49C6901-326B-49C9-AAA2-8491C406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85F"/>
    <w:pPr>
      <w:ind w:left="720"/>
      <w:contextualSpacing/>
    </w:pPr>
  </w:style>
  <w:style w:type="paragraph" w:styleId="a4">
    <w:name w:val="header"/>
    <w:basedOn w:val="a"/>
    <w:link w:val="a5"/>
    <w:rsid w:val="00ED0A5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ED0A5C"/>
  </w:style>
  <w:style w:type="paragraph" w:customStyle="1" w:styleId="FR1">
    <w:name w:val="FR1"/>
    <w:rsid w:val="00ED0A5C"/>
    <w:pPr>
      <w:widowControl w:val="0"/>
      <w:autoSpaceDE w:val="0"/>
      <w:autoSpaceDN w:val="0"/>
      <w:adjustRightInd w:val="0"/>
      <w:spacing w:before="1060" w:line="520" w:lineRule="auto"/>
      <w:ind w:left="520" w:right="200"/>
      <w:jc w:val="center"/>
    </w:pPr>
    <w:rPr>
      <w:sz w:val="28"/>
      <w:szCs w:val="28"/>
    </w:rPr>
  </w:style>
  <w:style w:type="paragraph" w:styleId="a6">
    <w:name w:val="Balloon Text"/>
    <w:basedOn w:val="a"/>
    <w:link w:val="a7"/>
    <w:rsid w:val="00680F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80F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1E668-0C07-4CB7-9DC3-70C939654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KrotkovSL</dc:creator>
  <cp:lastModifiedBy>Гурьянова Лариса Борисовна</cp:lastModifiedBy>
  <cp:revision>5</cp:revision>
  <cp:lastPrinted>2023-12-20T14:14:00Z</cp:lastPrinted>
  <dcterms:created xsi:type="dcterms:W3CDTF">2023-12-20T14:20:00Z</dcterms:created>
  <dcterms:modified xsi:type="dcterms:W3CDTF">2024-12-26T07:06:00Z</dcterms:modified>
</cp:coreProperties>
</file>