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253" w:rsidRDefault="008E125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E1253" w:rsidRDefault="008E1253">
      <w:pPr>
        <w:pStyle w:val="ConsPlusNormal"/>
        <w:jc w:val="both"/>
        <w:outlineLvl w:val="0"/>
      </w:pPr>
    </w:p>
    <w:p w:rsidR="008E1253" w:rsidRDefault="008E1253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8E1253" w:rsidRDefault="008E1253">
      <w:pPr>
        <w:pStyle w:val="ConsPlusTitle"/>
        <w:jc w:val="center"/>
      </w:pPr>
    </w:p>
    <w:p w:rsidR="008E1253" w:rsidRDefault="008E1253">
      <w:pPr>
        <w:pStyle w:val="ConsPlusTitle"/>
        <w:jc w:val="center"/>
      </w:pPr>
      <w:r>
        <w:t>ФЕДЕРАЛЬНОЕ КАЗНАЧЕЙСТВО</w:t>
      </w:r>
    </w:p>
    <w:p w:rsidR="008E1253" w:rsidRDefault="008E1253">
      <w:pPr>
        <w:pStyle w:val="ConsPlusTitle"/>
        <w:jc w:val="center"/>
      </w:pPr>
    </w:p>
    <w:p w:rsidR="008E1253" w:rsidRDefault="008E1253">
      <w:pPr>
        <w:pStyle w:val="ConsPlusTitle"/>
        <w:jc w:val="center"/>
      </w:pPr>
      <w:r>
        <w:t>ПРИКАЗ</w:t>
      </w:r>
    </w:p>
    <w:p w:rsidR="008E1253" w:rsidRDefault="008E1253">
      <w:pPr>
        <w:pStyle w:val="ConsPlusTitle"/>
        <w:jc w:val="center"/>
      </w:pPr>
      <w:r>
        <w:t>от 29 июня 2020 г. N 200</w:t>
      </w:r>
    </w:p>
    <w:p w:rsidR="008E1253" w:rsidRDefault="008E1253">
      <w:pPr>
        <w:pStyle w:val="ConsPlusTitle"/>
        <w:jc w:val="center"/>
      </w:pPr>
    </w:p>
    <w:p w:rsidR="008E1253" w:rsidRDefault="008E1253">
      <w:pPr>
        <w:pStyle w:val="ConsPlusTitle"/>
        <w:jc w:val="center"/>
      </w:pPr>
      <w:r>
        <w:t>ОБ УТВЕРЖДЕНИИ ПОЛОЖЕНИЯ ОБ УПРАВЛЕНИИ ВНУТРЕННИМИ</w:t>
      </w:r>
    </w:p>
    <w:p w:rsidR="008E1253" w:rsidRDefault="008E1253">
      <w:pPr>
        <w:pStyle w:val="ConsPlusTitle"/>
        <w:jc w:val="center"/>
      </w:pPr>
      <w:r>
        <w:t>(ОПЕРАЦИОННЫМИ) КАЗНАЧЕЙСКИМИ РИСКАМИ, ВНУТРЕННЕМ КОНТРОЛЕ</w:t>
      </w:r>
    </w:p>
    <w:p w:rsidR="008E1253" w:rsidRDefault="008E1253">
      <w:pPr>
        <w:pStyle w:val="ConsPlusTitle"/>
        <w:jc w:val="center"/>
      </w:pPr>
      <w:r>
        <w:t>И ВНУТРЕННЕМ АУДИТЕ В ФЕДЕРАЛЬНОМ КАЗНАЧЕЙСТВЕ</w:t>
      </w:r>
    </w:p>
    <w:p w:rsidR="008E1253" w:rsidRDefault="008E125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125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1253" w:rsidRDefault="008E12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1253" w:rsidRDefault="008E12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16.04.2021 N 124)</w:t>
            </w:r>
          </w:p>
        </w:tc>
      </w:tr>
    </w:tbl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160.2-1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2013, N 31, ст. 4191, N 52, ст. 6983; 2016, N 1, ст. 26; 2019, N 30, ст. 4101), </w:t>
      </w:r>
      <w:hyperlink r:id="rId8" w:history="1">
        <w:r>
          <w:rPr>
            <w:color w:val="0000FF"/>
          </w:rPr>
          <w:t>пунктом 1.10</w:t>
        </w:r>
      </w:hyperlink>
      <w:r>
        <w:t xml:space="preserve"> 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2005 г. N 452 (Собрание законодательства Российской Федерации, 2005, N 31, ст. 3233; 2017, N 9, ст. 1357),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2016, N 28, ст. 4741), федеральным </w:t>
      </w:r>
      <w:hyperlink r:id="rId10" w:history="1">
        <w:r>
          <w:rPr>
            <w:color w:val="0000FF"/>
          </w:rPr>
          <w:t>стандартом</w:t>
        </w:r>
      </w:hyperlink>
      <w:r>
        <w:t xml:space="preserve"> внутреннего финансового аудита "Определения, принципы и задачи внутреннего финансового аудита", утвержденным приказом Министерства финансов Российской Федерации от 21 ноября 2019 г. N 196н (зарегистрирован Министерством юстиции Российской Федерации, 18 декабря 2019 г., регистрационный номер 56863; официальный интернет-портал правовой информации http://www.pravo.gov.ru, 19 декабря 2019 г.), и в целях повышения эффективности управления внутренними (операционными) казначейскими рисками, внутреннего контроля и внутреннего аудита в центральном аппарате Федерального казначейства, территориальных органах Федерального казначейства, федеральном казенном учреждении "Центр по обеспечению деятельности Казначейства России" приказываю: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1. Утвердить Положение об управлении внутренними (операционными) казначейскими рисками, внутреннем контроле и внутреннем аудите в Федеральном казначействе согласно </w:t>
      </w:r>
      <w:hyperlink w:anchor="P34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приказ</w:t>
        </w:r>
      </w:hyperlink>
      <w:r>
        <w:t xml:space="preserve"> Федерального казначейства от 19 декабря 2016 г. N 478 "Об утверждении Положения об управлении внутренними (операционными) казначейскими рисками, внутреннем контроле и внутреннем аудите в Федеральном казначействе";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пункт 1</w:t>
        </w:r>
      </w:hyperlink>
      <w:r>
        <w:t xml:space="preserve"> приказа Федерального казначейства от 27 апреля 2017 г. N 97 "О внесении изменений в отдельные приказы Федерального казначейства";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пункт 1</w:t>
        </w:r>
      </w:hyperlink>
      <w:r>
        <w:t xml:space="preserve"> приказа Федерального казначейства от 15 марта 2018 г. N 62 "О внесении изменений в отдельные приказы Федерального казначейства";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приказ</w:t>
        </w:r>
      </w:hyperlink>
      <w:r>
        <w:t xml:space="preserve"> Федерального казначейства от 18 июня 2019 г. N 157 "О внесении изменений в Положение об управлении внутренними (операционными) казначейскими рисками, внутреннем контроле и внутреннем аудите в Федеральном казначействе, утвержденное приказом </w:t>
      </w:r>
      <w:r>
        <w:lastRenderedPageBreak/>
        <w:t>Федерального казначейства от 19 декабря 2016 г. N 478".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right"/>
      </w:pPr>
      <w:r>
        <w:t>Руководитель</w:t>
      </w:r>
    </w:p>
    <w:p w:rsidR="008E1253" w:rsidRDefault="008E1253">
      <w:pPr>
        <w:pStyle w:val="ConsPlusNormal"/>
        <w:jc w:val="right"/>
      </w:pPr>
      <w:r>
        <w:t>Р.Е.АРТЮХИН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right"/>
        <w:outlineLvl w:val="0"/>
      </w:pPr>
      <w:r>
        <w:t>Утверждено</w:t>
      </w:r>
    </w:p>
    <w:p w:rsidR="008E1253" w:rsidRDefault="008E1253">
      <w:pPr>
        <w:pStyle w:val="ConsPlusNormal"/>
        <w:jc w:val="right"/>
      </w:pPr>
      <w:r>
        <w:t>приказом</w:t>
      </w:r>
    </w:p>
    <w:p w:rsidR="008E1253" w:rsidRDefault="008E1253">
      <w:pPr>
        <w:pStyle w:val="ConsPlusNormal"/>
        <w:jc w:val="right"/>
      </w:pPr>
      <w:r>
        <w:t>Федерального казначейства</w:t>
      </w:r>
    </w:p>
    <w:p w:rsidR="008E1253" w:rsidRDefault="008E1253">
      <w:pPr>
        <w:pStyle w:val="ConsPlusNormal"/>
        <w:jc w:val="right"/>
      </w:pPr>
      <w:r>
        <w:t>от 29 июня 2020 г. N 200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</w:pPr>
      <w:bookmarkStart w:id="0" w:name="P34"/>
      <w:bookmarkEnd w:id="0"/>
      <w:r>
        <w:t>ПОЛОЖЕНИЕ</w:t>
      </w:r>
    </w:p>
    <w:p w:rsidR="008E1253" w:rsidRDefault="008E1253">
      <w:pPr>
        <w:pStyle w:val="ConsPlusTitle"/>
        <w:jc w:val="center"/>
      </w:pPr>
      <w:r>
        <w:t>ОБ УПРАВЛЕНИИ ВНУТРЕННИМИ (ОПЕРАЦИОННЫМИ) КАЗНАЧЕЙСКИМИ</w:t>
      </w:r>
    </w:p>
    <w:p w:rsidR="008E1253" w:rsidRDefault="008E1253">
      <w:pPr>
        <w:pStyle w:val="ConsPlusTitle"/>
        <w:jc w:val="center"/>
      </w:pPr>
      <w:r>
        <w:t>РИСКАМИ, ВНУТРЕННЕМ КОНТРОЛЕ И ВНУТРЕННЕМ АУДИТЕ</w:t>
      </w:r>
    </w:p>
    <w:p w:rsidR="008E1253" w:rsidRDefault="008E1253">
      <w:pPr>
        <w:pStyle w:val="ConsPlusTitle"/>
        <w:jc w:val="center"/>
      </w:pPr>
      <w:r>
        <w:t>В ФЕДЕРАЛЬНОМ КАЗНАЧЕЙСТВЕ</w:t>
      </w:r>
    </w:p>
    <w:p w:rsidR="008E1253" w:rsidRDefault="008E125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125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1253" w:rsidRDefault="008E12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1253" w:rsidRDefault="008E12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16.04.2021 N 124)</w:t>
            </w:r>
          </w:p>
        </w:tc>
      </w:tr>
    </w:tbl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I. Общие положения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1.1. Положение об управлении внутренними (операционными) казначейскими рисками, внутреннем контроле и внутреннем аудите в Федеральном казначействе (далее - Положение) разработано в целях повышения эффективности системы управления в Федеральном казначействе с учетом положений: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Бюджетного кодекса Российской Федерации;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Положения</w:t>
        </w:r>
      </w:hyperlink>
      <w:r>
        <w:t xml:space="preserve"> о Федеральном казначействе, утвержденного постановлением Правительства Российской Федерации от 1 декабря 2004 г. N 703;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Типового </w:t>
      </w:r>
      <w:hyperlink r:id="rId17" w:history="1">
        <w:r>
          <w:rPr>
            <w:color w:val="0000FF"/>
          </w:rPr>
          <w:t>регламента</w:t>
        </w:r>
      </w:hyperlink>
      <w:r>
        <w:t xml:space="preserve"> внутренней организации федеральных органов исполнительной власти, утвержденного постановлением Правительства Российской Федерации от 28 июля 2005 г. N 452;</w:t>
      </w:r>
    </w:p>
    <w:p w:rsidR="008E1253" w:rsidRDefault="008E1253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Правил</w:t>
        </w:r>
      </w:hyperlink>
      <w:r>
        <w:t xml:space="preserve"> осуществления ведомственного контроля в сфере закупок для обеспечения федеральных нужд, утвержденных постановлением Правительства Российской Федерации от 10 февраля 2014 г. N 89;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Федерального </w:t>
      </w:r>
      <w:hyperlink r:id="rId19" w:history="1">
        <w:r>
          <w:rPr>
            <w:color w:val="0000FF"/>
          </w:rPr>
          <w:t>стандарта</w:t>
        </w:r>
      </w:hyperlink>
      <w:r>
        <w:t xml:space="preserve"> внутреннего финансового аудита "Определения, принципы и задачи внутреннего финансового аудита", утвержденного приказом Министерства финансов Российской Федерации от 21 ноября 2019 г. N 196н.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1.2. Положение определяет основные цели, задачи, принципы, требования к организации, осуществлению и структуре управления внутренними (операционными) казначейскими рисками, основные цели, задачи, принципы, требования к организации, осуществлению и структуре внутреннего контроля и внутреннего аудита в центральном аппарате Федерального казначейства, территориальных органах Федерального казначейства, федеральном казенном учреждении "Центр по обеспечению деятельности Казначейства России" (далее - ФКУ "ЦОКР").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II. Термины и определения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2.1. В настоящем Положении применяются следующие термины и определения: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2.1.1. Органы Федерального казначейства - центральный аппарат Федерального казначейства, территориальные органы Федерального казначейства.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2.1.2. Территориальные органы Федерального казначейства - межрегиональные управления Федерального казначейства, управления Федерального казначейства по субъектам Российской Федерации.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2.1.3. Руководство - руководитель и заместители руководителя Федерального казначейства, руководители и заместители руководителей территориальных органов Федерального казначейства, директор и заместители директора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2.1.4. Контрольно-аудиторские подразделения - Управление внутреннего контроля и аудита Федерального казначейства, отделы внутреннего контроля и аудита территориальных органов Федерального казначейства, отдел внутреннего контроля и аудита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2.1.5. Уполномоченное подразделение - Управление внутреннего контроля и аудита Федерального казначейства, осуществляющее в соответствии с возложенными полномочиями функции по организации и координации деятельности структурных подразделений органов Федерального казначейства, ФКУ "ЦОКР", направленной на управление внутренними (операционными) казначейскими рисками в Федеральном казначействе, а также контролю за эффективностью функционирования системы управления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2.1.6. Ответственное структурное подразделение - структурное подразделение органа Федерального казначейства, ФКУ "ЦОКР", которое управляет отдельным внутренним риском (группой внутренних рисков) самостоятельно или совместно с другим структурным подразделением.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2.1.7. Участники управления внутренними рисками - руководство органов Федерального казначейства, ФКУ "ЦОКР", контрольно-аудиторские подразделения, иные структурные подразделения органов Федерального казначейства, ФКУ "ЦОКР" и сотрудники, принимающие участие в управлении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2.1.8. Процессы и операции внутреннего контроля и внутреннего аудита - действия, осуществляемые руководством, сотрудниками и контрольно-аудиторскими подразделениями (в том числе с использованием прикладных программных средств автоматизации), направленные на установление соответствия деятельности органов Федерального казначейства, ФКУ "ЦОКР"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их деятельность, а также на повышение эффективности выполнения функций и осуществления полномочий в установленной сфере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2.1.9. Казначейский риск - вероятность наступления событий, которые могут негативно отразиться на процессах и операциях, осуществляемых органами Федерального казначейства и ФКУ "ЦОКР" при выполнении функций и осуществлении полномочий в установленной сфере деятельности, а также на результатах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2.1.10. Внутренний (операционный) казначейский риск (внутренний риск) - вид казначейского риска, источник возникновения которого находится в системе Федерального казначейства.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2.1.11. Группа внутренних рисков - несколько внутренних рисков, которые взаимосвязаны и/или относятся к сфере деятельности, осуществляемой ответственными структурными </w:t>
      </w:r>
      <w:r>
        <w:lastRenderedPageBreak/>
        <w:t>подразделениями органов Федерального казначейства, ФКУ "ЦОКР" в соответствии с возложенными на них функциями.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2.1.12. Система управления внутренними рисками - совокупность элементов и связей между ними, обеспечивающая управление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2.1.13. Фактор внутреннего риска - любое событие или действие (бездействие), которое является причиной внутреннего риска и может повлечь отклонение от прогнозируемого результата деятельности органа Федерального казначейства и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2.1.14. Бюджетный риск - возможное событие, негативно влияющее на результат выполнения бюджетной процедуры, в том числе на операцию (действие) по выполнению бюджетной процедуры, а также на качество финансового менеджмента органа Федерального казначейства,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2.1.15. Бюджетные процедуры - процедуры, результат выполнения которых влияет на значения показателей качества финансового менеджмента, определяемые в соответствии с порядком проведения мониторинга качества финансового менеджмента, предусмотренным </w:t>
      </w:r>
      <w:hyperlink r:id="rId20" w:history="1">
        <w:r>
          <w:rPr>
            <w:color w:val="0000FF"/>
          </w:rPr>
          <w:t>пунктом 6 статьи 160.2-1</w:t>
        </w:r>
      </w:hyperlink>
      <w:r>
        <w:t xml:space="preserve"> Бюджетного кодекса Российской Федерации, в том числе процедуры по составлению и предоставлению сведений, необходимых для составления проекта федерального бюджета, а также по исполнению федерального бюджета, ведению бюджетного учета и составлению бюджетной отчетности, выполняемой органом Федерального казначейства, ФКУ "ЦОКР".</w:t>
      </w:r>
    </w:p>
    <w:p w:rsidR="008E1253" w:rsidRDefault="008E1253">
      <w:pPr>
        <w:pStyle w:val="ConsPlusNormal"/>
        <w:jc w:val="both"/>
      </w:pPr>
      <w:r>
        <w:t xml:space="preserve">(п. 2.1.15 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Казначейства России от 16.04.2021 N 124)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III. Принципы управления внутренними рисками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3.1. Управление внутренними рисками в Федеральном казначействе основывается на следующих принципах: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3.1.1. Принцип системного подхода к управлению внутренними рисками - комплексное рассмотрение совокупности всех внутренних рисков органов Федерального казначейства и ФКУ "ЦОКР" как единого целого с учетом их взаимосвязей.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3.1.2. Принцип стандартизации управления внутренними рисками - использование единых требований к управлению внутренними рисками на всех уровнях системы управления внутренними рисками в органах Федерального казначейства и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3.1.3. Принцип непрерывности управления внутренними рисками - осуществление деятельности по управлению внутренними рисками в органах Федерального казначейства и ФКУ "ЦОКР" на постоянной основе.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3.1.4. Принцип эффективности управления внутренними рисками - обеспечение достижения цели управления внутренними рисками с минимальными затратами ресурсов.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3.1.5. Принцип контроля функционирования системы управления внутренними рисками - осуществление оценки эффективности функционирования системы управления внутренними рисками в органах Федерального казначейства и ФКУ "ЦОКР" на основании сформированной в Федеральном казначействе системы внутреннего контроля и внутреннего аудита.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3.1.6. Принцип гибкости и совершенствования системы управления внутренними рисками - обеспечение постоянного совершенствования элементов системы управления внутренними рисками в целях ее своевременной адаптации к изменениям во внешней и внутренней среде.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IV. Принципы внутреннего контроля и внутреннего аудита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lastRenderedPageBreak/>
        <w:t>4.1. Внутренний контроль и внутренний аудит осуществляются в рамках управления внутренними рисками в Федеральном казначействе и основываются на следующих принципах: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4.1.1. Принцип законности - обеспечение субъектами внутреннего контроля и внутреннего аудита строгого и полного соблюдения законодательства Российской Федерации, а также правовых актов, регулирующих организацию и осуществление внутреннего контроля и внутреннего аудита, включая федеральные стандарты внутреннего финансового аудита, утверждаемые Министерством финансов Российской Федерации, и правовые акты Федерального казначейства.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4.1.2. Принцип объективности - осуществление внутреннего контроля и внутреннего аудита беспристрастно с использованием фактических документальных данных в порядке, установленном нормативными правовыми актами Российской Федерации, путем применения методов, обеспечивающих получение полной и достоверной информации, в том числе недопущение конфликта интересов любого рода при планировании и осуществлении внутреннего контроля и внутреннего аудита, а также при формировании документов по результатам осуществления внутреннего контроля и внутреннего аудита и годовой отчетности о результатах осуществления контрольных и аудиторских мероприятий.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4.1.3. Принцип эффективности - обеспечение при осуществлении внутреннего контроля и внутреннего аудита достижения заданных количественных и качественных параметров осуществления внутреннего контроля и внутреннего аудита, в том числе целей осуществления внутреннего контроля и внутреннего аудита и полноты информации о результатах осуществления контрольных и аудиторских мероприятий, с использованием заданного (наименьшего) объема затрачиваемых ресурсов.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4.1.4. Принцип функциональной независимости - отсутствие условий, которые создают угрозу способности субъектов внутреннего контроля и внутреннего аудита беспристрастно и объективно выполнять свои функциональные обязанности, или независимость субъектов внутреннего контроля и внутреннего аудита от объектов внутреннего контроля и внутреннего аудита, а также должностных лиц органов Федерального казначейства, ФКУ "ЦОКР", за исключением должностных лиц, которым непосредственно подчинены субъекты внутреннего контроля и внутреннего аудита, а также должностных лиц, которые осуществляют курирование и контроль их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4.1.5. Принцип компетентности - осуществление субъектами внутреннего контроля и внутреннего аудита своей деятельности добросовестно, в соответствии с действующими в Федеральном казначействе стандартами контроля и аудита, на уровне, позволяющем обеспечивать предоставление уполномоченным лицам достоверной, объективной и точной информации об объекте внутреннего контроля и внутреннего аудита с применением соответствующей совокупности профессиональных знаний, навыков и других компетенций, позволяющих осуществлять внутренний контроль и внутренний аудит.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4.1.6. Принцип системности - планирование и осуществление внутреннего контроля и внутреннего аудита в отношении всех направлений деятельности объектов внутреннего контроля и в отношении всех объектов внутреннего аудита с учетом их взаимосвязей, в том числе проведение периодического анализа бюджетных и коррупционных рисков по всем бюджетным процедурам.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4.1.7. Принцип ответственности - ответственность каждого субъекта внутреннего контроля и внутреннего аудита перед руководителем органа Федерального казначейства, директором ФКУ "ЦОКР" за предоставление полных и достоверных документов, содержащих информацию о результатах контрольных и аудиторских мероприятий, в том числе выводы и предложения (рекомендации), позволяющих при их надлежащем выполнении достичь цели и задачи осуществления внутреннего контроля и внутреннего аудита.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lastRenderedPageBreak/>
        <w:t>4.1.8. Принцип стандартизации - установление процессов и процедур внутреннего контроля и внутреннего аудита в целях их многократного использования, а также осуществление внутреннего аудита в соответствии с федеральными стандартами внутреннего финансового аудита, утверждаемыми Министерством финансов Российской Федерации, а также правовыми актами Федерального казначейства, обеспечивающими его осуществление с соблюдением указанных федеральных стандартов внутреннего финансового аудита.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4.1.9. Принцип риск-ориентированности - приоритетное осуществление процессов и процедур внутреннего контроля и внутреннего аудита в отношении направлений деятельности объекта внутреннего контроля и в отношении объектов внутреннего аудита, наиболее подверженных рискам.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4.1.10. Принцип профессионального скептицизма - использование субъектом внутреннего контроля и внутреннего аудита критической оценки обоснованности, надежности и достаточности полученной в ходе осуществления внутреннего контроля и внутреннего аудита информации (доказательств) в целях минимизации возможности упущения из виду подозрительных обстоятельств, формирования неоправданных обобщений при подготовке выводов, использования ошибочных допущений при определении характера, временных рамок и объема процедур внутреннего аудита, а также при оценке результатов внутреннего контроля и внутреннего аудита.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V. Управление внутренними рисками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5.1. Управление внутренними рисками - скоординированный процесс, осуществляемый участниками системы управления внутренними рисками, направленный на идентификацию внутренних рисков, осуществление их анализа, оценки, выбора способа реагирования с учетом предотвращения распространения внутренних рисков на области, пограничные с зоной их возникновения, принятие управленческих решений в отношении внутренних рисков и их мониторинг.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5.2. Субъектами системы управления внутренними рисками являются участники системы управления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Объектами системы управления внутренними рисками является деятельность органов Федерального казначейства и ФКУ "ЦОКР", включающая в себя совокупность процессов и операций, осуществляемых ими при выполнении функций и осуществлении полномочий в установленной сфере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5.3. Целью управления внутренними рисками в органах Федерального казначейства и ФКУ "ЦОКР" является содействие выполнению Федеральным казначейством стратегических целей и задач, функций и полномочий в установленной сфере деятельности, а также обеспечение устойчивого бесперебойного функционирования органов Федерального казначейства и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5.4. Задачами управления внутренними рисками в органах Федерального казначейства и ФКУ "ЦОКР"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идентификация, анализ и оценка внутренних рисков;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классификация внутренних рисков, возникающих в деятельности органов Федерального казначейства и ФКУ "ЦОКР";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разработка способов реагирования на риски, выявленные в деятельности органов Федерального казначейства и ФКУ "ЦОКР", в том числе обеспечение реализации превентивных мероприятий, направленных на минимизацию внутренних рисков и мер своевременного </w:t>
      </w:r>
      <w:r>
        <w:lastRenderedPageBreak/>
        <w:t>реагирования на реализацию внутренних рисков, а также разработка и применение мер, направленных на минимизацию последствий от реализации внутренних рисков и их устранение, а также мер по организации внутреннего контроля (рекомендуемые к осуществлению контрольные действия);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обеспечение своевременного информирования руководства Федерального казначейства о наличии возможностей реализации внутренних рисков в целях обеспечения своевременного принятия мер реагирования на риски, выявленные в деятельности органов Федерального казначейства и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5.5. В ходе управления внутренними рисками осуществляются идентификация, анализ, оценка внутренних рисков, выбор способа реагирования на внутренние риски, их мониторинг и формирование отчетности по управлению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 идентификацией внутренних рисков понимается процесс выявления (обнаружения), распознавания и описания (классификации) внутренних рисков.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 анализом внутренних рисков понимается процесс изучения информации о внутреннем риске и его параметрах в целях определения значимости (уровня) внутреннего риска.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 оценкой внутренних рисков понимается определение значимости (уровня) внутреннего риска с применением критериев вероятности и степени влияния в целях формирования и ведения реестра внутренних (бюджетных) рисков, осуществляемое участниками управления внутренними рисками с использованием процедур, составляющих процессы идентификации и анализа внутренних рисков.</w:t>
      </w:r>
    </w:p>
    <w:p w:rsidR="008E1253" w:rsidRDefault="008E125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Казначейства России от 16.04.2021 N 124)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 выбором способа реагирования на внутренние риски понимается выбор одного из возможных вариантов реагирования на внутренний риск, обеспечивающего достижение остаточного внутреннего риска, соответствующего допустимому уровню.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В органах Федерального казначейства и ФКУ "ЦОКР" применяются следующие способы реагирования на внутренние риски: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принятие внутреннего риска;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избежание внутреннего риска;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контроль (снижение) внутреннего риска.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 мониторингом внутренних рисков понимается непрерывный процесс наблюдения за состоянием идентифицированных внутренних рисков, осуществляемый в случае необходимости в ходе внутреннего контроля, внутреннего аудита и оценки эффективности деятельности в отношении деятельности органов Федерального казначейства, ФКУ "ЦОКР" и их структурных подразделений.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В процессе управления внутренними рисками определяются значимость (уровень) внутреннего риска, степень влияния внутреннего риска и вероятность внутреннего риска.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Значимость (уровень) внутреннего риска является показателем, значение которого определяется исходя из значений (показателей) критериев вероятности внутреннего риска и его степени влияния.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Степень влияния внутреннего риска является уровнем негативного воздействия события на результаты деятельности органа Федерального казначейства, ФКУ "ЦОКР", в том числе на результат выполнения бюджетной процедуры, определяемый по величине отклонения от </w:t>
      </w:r>
      <w:r>
        <w:lastRenderedPageBreak/>
        <w:t>целевых значений показателей качества исполнения бюджетных полномочий, осуществляемых Федеральным казначейством, величине ущерба, причиненного Российской Федерации, или величине искажения бюджетной отчетности и (или) величине отклонения от целевых значений показателей государственной программы Российской Федерации.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Вероятность внутреннего риска является степенью возможности наступления события, негативно влияющего на выполнение операций и действий (в том числе по формированию документов), необходимых для выполнения функций и осуществления полномочий органа Федерального казначейства, ФКУ "ЦОКР", в том числе на выполнение бюджетной процедуры.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5.6. Процедуры организации и осуществления управления внутренними рисками, в том числе по разработке и принятию мер по минимизации (устранению) последствий от реализации внутренних рисков, а также формированию отчетности по управлению ими в органах Федерального казначейства, ФКУ "ЦОКР", устанавливаются в </w:t>
      </w:r>
      <w:hyperlink r:id="rId23" w:history="1">
        <w:r>
          <w:rPr>
            <w:color w:val="0000FF"/>
          </w:rPr>
          <w:t>стандарте</w:t>
        </w:r>
      </w:hyperlink>
      <w:r>
        <w:t xml:space="preserve"> управления внутренними (операционными) казначейскими рисками в Федеральном казначействе, утверждаемом приказом Федерального казначейства.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VI. Внутренний контроль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6.1. Внутренний контроль - внутренний процесс, осуществляемый в рамках управления казначейскими рисками руководителями (заместителями руководителей), иными должностными лицами органов Федерального казначейства, директором (заместителями директора) ФКУ "ЦОКР", иными должностными лицами ФКУ "ЦОКР", направленный на соблюдение установленных законодательными и иными нормативными правовыми актами Российской Федерации, нормативными правовыми и правовыми актами Министерства финансов Российской Федерации и Федерального казначейства, иными документами, регламентирующими деятельность органов Федерального казначейства, ФКУ "ЦОКР", в том числе бюджетные правоотношения, требований к исполнению своих полномочий, в том числе посредством совершения контрольных действий, повышение эффективности (экономности и результативности) деятельности органов Федерального казначейства, ФКУ "ЦОКР", в разрезе финансового, административного и технологического направлений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Субъектами внутреннего контроля являются руководство и сотрудники органов Федерального казначейства, ФКУ "ЦОКР", осуществляющие процессы и операции внутреннего контроля в соответствии с возложенными на них полномочиями, в том числе организующие (обеспечивающие выполнение), выполняющие бюджетные процедуры.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Объектами внутреннего контроля являются органы Федерального казначейства, ФКУ "ЦОКР", их структурные подразделения и сотрудники.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Предметом внутреннего контроля являются операции и действия (в том числе по формированию документов), необходимые для выполнения функций и осуществления полномочий органов Федерального казначейства, ФКУ "ЦОКР", в том числе бюджетных процедур, в отношении которых осуществляется внутренний контроль в соответствии со Стандартом внутреннего контроля Федерального казначейства, утвержденным приказом Федерального казначейства в установленном порядке (далее - Стандарт внутреннего контроля).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6.2. Целями внутреннего контроля в органах Федерального казначейства, ФКУ "ЦОКР"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установление соответствия деятельности объекта внутреннего контроля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должностных регламентов сотрудников органов Федерального казначейства, ФКУ "ЦОКР";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lastRenderedPageBreak/>
        <w:t>подготовка и организация мер по повышению эффективности (экономности и результативности) использования бюджетных средств при выполнении функций и осуществлении полномочий Федерального казначейства;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своевременное выявление отклонений в деятельности органов Федерального казначейства, ФКУ "ЦОКР" и осуществление мероприятий по их минимизации (устранению) и предотвращению в дальнейшей деятельности.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6.3. Задачами внутреннего контроля в органах Федерального казначейства, ФКУ "ЦОКР"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установление соответствия бюджетных процедур требованиям правовых актов Федерального казначейства, регулирующих осуществление указанных процедур (далее - внутренние стандарты), а также повышение эффективности (экономности и результативности) использования бюджетных средств (финансовый контроль);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установление соответствия осуществляемых операций регламентам, полномочиям сотрудников (административный контроль);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соблюдение установленных технологических процедур при осуществлении функциональной деятельности (технологический контроль).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6.4. Внутренний контроль носит предварительный характер.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6.5. Контрольными действиями, применяемыми в ходе самоконтроля и (или) контроля по уровню подчиненности (подведомственности), смежного контроля (методы контроля),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проверка соответствия документов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регулирующих бюджетные правоотношения и деятельность органов Федерального казначейства, ФКУ "ЦОКР", а также внутренних стандартов;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подтверждение (согласование) операций (действий по формированию документов, необходимых для выполнения функций и осуществления полномочий в установленной сфере деятельности, в том числе бюджетных процедур);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сверка данных;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сбор (запрос), анализ и оценка (мониторинг) информации о выполнении функций и осуществлении полномочий в установленной сфере деятельности, в том числе бюджетных процедур.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6.6. Внутренний контроль осуществляется в рамках управления внутренними рисками в соответствии со Стандартом внутреннего контроля.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VII. Внутренний аудит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 xml:space="preserve">7.1. Внутренний аудит - деятельность контрольно-аудиторских подразделений по формированию и представлению руководству органов Федерального казначейства, ФКУ "ЦОКР" информации о состоянии деятельности органов Федерального казначейства, ФКУ "ЦОКР" по осуществлению возложенных на них функций и полномочий, в том числе о результатах оценки исполнения бюджетных полномочий, включая заключение о достоверности бюджетной отчетности, предложений о повышении качества финансового менеджмента, в том числе о повышении результативности и экономности использования бюджетных средств, заключения о результатах исполнения решений, направленных на повышение качества финансового </w:t>
      </w:r>
      <w:r>
        <w:lastRenderedPageBreak/>
        <w:t>менеджмента, о надежности функционирования системы внутреннего контроля.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Субъектами внутреннего аудита являются контрольно-аудиторские подразделения и сотрудники органов Федерального казначейства, ФКУ "ЦОКР", осуществляющие процессы и операции внутреннего аудита в соответствии с возложенными на них полномочиями, в том числе наделенные полномочиями по осуществлению внутреннего финансового аудита, на основе функциональной независимости.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Объектом внутреннего аудита является совокупность операций, совершаемых органами Федерального казначейства, ФКУ "ЦОКР", их структурными подразделениями, в том числе бюджетные процедуры и (или) составляющие эти процедуры операции (действия) по выполнению бюджетных процедур, а также организация и осуществление внутреннего контроля.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7.2. Целями внутреннего аудита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оценка надежности внутреннего контроля и подготовка предложений по его организации;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подтверждение достоверности документов, в том числе бюджетной отчетности, и соответствия порядка их формирования законодательным и иным нормативным правовым актам Российской Федерации, в том числе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правовым актам Федерального казначейства, обеспечивающим детализацию финансовой информации с соблюдением единой методологии бюджетного учета и бюджетной отчетности;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повышение качества финансового менеджмента.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7.3. Задачами внутреннего аудита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установление достаточности и актуальности правовых актов Федерального казначейства и иных документов, регламентирующих выполнение функций и осуществление полномочий в установленной сфере деятельности, в том числе устанавливающих требования к организации (обеспечению выполнения), выполнению бюджетной процедуры, в том числе к операции (действию) по выполнению бюджетной процедуры (полноты регламентации процесса их выполнения) и (или) выявление несоответствия этих актов правовым актам Федерального казначейства, в том числе регулирующим бюджетные правоотношения, на момент совершения операции;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выявление избыточных (дублирующих друг друга) операций (действий) по выполнению функций и осуществлению полномочий в установленной сфере деятельности, в том числе бюджетных процедур;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оценка степени соблюдения требований, установленных правовыми актами Федерального казначейства, регламентирующими выполнение функций и осуществление полномочий в установленной сфере деятельности, в том числе бюджетные правоотношения, включая требования к исполнению бюджетных полномочий, 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изучение наличия прав доступа пользователей (субъектов внутреннего контроля) к базам данных, вводу и выводу информации из прикладных программных средств и информационных ресурсов, обеспечивающих выполнение функций и осуществление полномочий в установленной сфере деятельности, в том числе бюджетных полномочий, в целях формирования предложений и рекомендаций по предотвращению несанкционированного доступа к таким базам данных, вводу и выводу из них информации;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lastRenderedPageBreak/>
        <w:t>изучение совершаемых субъектами внутреннего контроля и (или) прикладными программными средствами, информационными ресурсами контрольных действий и их результатов, в том числе анализ причин и условий нарушений и (или) недостатков (в случае их выявления), в целях определения операций (действий) по выполнению функций и осуществлению полномочий в установленной сфере деятельности, в том числе бюджетной процедуры, в отношении которых контрольные действия не осуществлялись и (или) осуществлялись не в полной мере;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оценка организации, применения и достаточности совершаемых контрольных действий на предмет их соразмерности выявленным внутренним рискам, в том числе бюджетным, а также способности предупреждать (не допускать) нарушения и (или) недостатки;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предложений и рекомендаций по совершенствованию выполнения функций и осуществления полномочий в установленной сфере деятельности, в том числе организации (обеспечения выполнения), выполнению бюджетной процедуры, организации и применению контрольных действий;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изучение порядка формирования (актуализации) актов субъекта учета, перечень которых определен федеральным стандартом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утвержденным приказом Министерства финансов Российской Федерации, устанавливающих в целях организации и ведения бюджетного учета учетную политику субъекта учета (документы учетной политики), а также подтверждение соответствия указанных актов субъекта учета требованиям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подтверждение законности и полноты формирования финансовых и первичных учетных документов, а также достоверности данных, содержащихся в регистрах бюджетного учета, а также наделения субъектов внутреннего контроля правами доступа к записям в регистрах бюджетного учета;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определение данных бюджетного учета и (или) бюджетной отчетности, включая показатели бюджетной отчетности, и используемых в их отношении методов внутреннего аудита в целях подтверждения наличия (отсутствия) искажения бюджетной отчетности;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суждения субъекта внутреннего аудита о достоверности бюджетной и иной отчетности;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предложений и рекомендаций субъектам внутреннего контроля по предотвращению нарушений и недостатков, в том числе при отражении в бюджетном учете и (или) бюджетной отчетности информации (включая отклонения, существенные ошибки и искажения), а также по совершенствованию применяемых контрольных процедур, в том числе процедур ведения бюджетного учета;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определение влияния прикладных программных средств, информационных ресурсов на результат выполнения функций и полномочий в установленной сфере деятельности, в том числе бюджетной процедуры, на операцию (действие) по выполнению бюджетной процедуры, а также формирование предложений и рекомендаций по совершенствованию этих средств и повышению эффективности их применения;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оценка выполнения функций и осуществления полномочий в установленной сфере деятельности, в том числе бюджетных полномочий,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менеджмента, в том числе целевых значений, в целях </w:t>
      </w:r>
      <w:r>
        <w:lastRenderedPageBreak/>
        <w:t>формирования и предоставления предложений о повышении качества финансового менеджмента;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оценка результатов исполнения направленных на повышение качества финансового менеджмента решений субъектов внутреннего контроля;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предложений и рекомендаций по предотвращению недостатков и нарушений, совершенствованию информационного взаимодействия между субъектами внутреннего контроля при выполнении функций и осуществлении полномочий, в том числе при организации (обеспечении выполнения), выполнении бюджетных процедур, в том числе операций (действий) по выполнению бюджетной процедуры, а также по повышению квалификации субъектов внутреннего контроля, проведению их профессиональной подготовки;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оценка эффективности использования финансовых и нефинансовых ресурсов, в том числе оценка результативности и экономности использования бюджетных средств.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7.4. Внутренний аудит носит последующий характер.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7.5. Внутренний аудит осуществляется посредством проведения плановых и внеплановых аудиторских мероприятий.</w:t>
      </w:r>
    </w:p>
    <w:p w:rsidR="008E1253" w:rsidRDefault="008E1253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Казначейства России от 16.04.2021 N 124)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7.6. Внутренний аудит осуществляется в рамках управления внутренними рисками в соответствии со стандартами, утверждаемыми приказами Федерального казначейства.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VIII. Требования к организации, осуществлению и структуре</w:t>
      </w:r>
    </w:p>
    <w:p w:rsidR="008E1253" w:rsidRDefault="008E1253">
      <w:pPr>
        <w:pStyle w:val="ConsPlusTitle"/>
        <w:jc w:val="center"/>
      </w:pPr>
      <w:r>
        <w:t>управления внутренними рисками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8.1. Основными требованиями к организации и осуществлению управления внутренними рисками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8.1.1. Требование взаимодействия и координации - в процессе осуществления деятельности по управлению внутренними рисками между ее участниками происходит взаимодействие, которое предполагает обмен информацией о внутренних рисках на систематической основе, а также координация их усилий для решения задач управления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8.1.2. Требование документированности - в процессе управления внутренними рисками результаты идентификации, анализа и оценки внутренних рисков, которые используются для целей мониторинга и формирования отчетности по ним, документируются в установленном порядке.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8.1.3. Требование компетентности - субъекты системы управления внутренними рисками должны обладать необходимыми знаниями для профессионального управлениями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8.1.4. Требование периодичности - в процессе управления внутренними рисками проводятся регулярный мониторинг и контроль эффективности системы управления внутренними рисками.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8.2. Организационная структура управления внутренними рисками состоит из трех уровней: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руководство Федерального казначейства, уполномоченное подразделение;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структурные подразделения центрального аппарата Федерального казначейства;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руководство и структурные подразделения территориальных органов Федерального казначейства,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bookmarkStart w:id="1" w:name="P189"/>
      <w:bookmarkEnd w:id="1"/>
      <w:r>
        <w:lastRenderedPageBreak/>
        <w:t>8.3. Руководство Федерального казначейства, уполномоченное подразделение осуществляют управление совокупностью внутренних рисков и оценку эффективности функционирования системы управления внутренними рисками, которые предполагают: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общих подходов к управлению внутренними рисками, а также к разработке методологии управления внутренними рисками;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формирование требований и ограничений по процессам управления внутренними рисками в органах Федерального казначейства, ФКУ "ЦОКР";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ответственного структурного подразделения, которое управляет отдельным внутренним риском (группой внутренних рисков) самостоятельно или совместно с другим структурным подразделением;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общая координация деятельности органов Федерального казначейства и ФКУ "ЦОКР" по управлению внутренними рисками;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систематизация и обобщение информации о внутренних рисках;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контроль функционирования системы управления внутренними рисками;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принятие управленческих решений в части прогнозирования и минимизации внутренних рисков, а также оценка эффективности функционирования системы управления внутренними рисками в органах Федерального казначейства,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bookmarkStart w:id="2" w:name="P197"/>
      <w:bookmarkEnd w:id="2"/>
      <w:r>
        <w:t>8.4. Структурные подразделения центрального аппарата Федерального казначейства осуществляют управление внутренними рисками (группами внутренних рисков) в рамках общих подходов к управлению внутренними рисками, ограничений и требований, установленных руководством Федерального казначейства и уполномоченным подразделением.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Структурные подразделения центрального аппарата Федерального казначейства также: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обеспечивают уточнение факторов внутренних рисков, входящих в соответствующую группу;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осуществляют координацию деятельности территориальных органов Федерального казначейства, ФКУ "ЦОКР" в части управления внутренними рисками, относящимися к соответствующей группе внутренних рисков;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обеспечивают выявление и классификацию внутренних рисков, относящихся к соответствующей группе внутренних рисков.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8.5. Руководство и структурные подразделения территориальных органов Федерального казначейства, ФКУ "ЦОКР" обеспечивают управление группами внутренних рисков в территориальных органах Федерального казначейства, ФКУ "ЦОКР" соответственно в рамках требований и ограничений, установленных в соответствии с </w:t>
      </w:r>
      <w:hyperlink w:anchor="P189" w:history="1">
        <w:r>
          <w:rPr>
            <w:color w:val="0000FF"/>
          </w:rPr>
          <w:t>пунктами 8.3</w:t>
        </w:r>
      </w:hyperlink>
      <w:r>
        <w:t xml:space="preserve">, </w:t>
      </w:r>
      <w:hyperlink w:anchor="P197" w:history="1">
        <w:r>
          <w:rPr>
            <w:color w:val="0000FF"/>
          </w:rPr>
          <w:t>8.4</w:t>
        </w:r>
      </w:hyperlink>
      <w:r>
        <w:t xml:space="preserve"> настоящего Положения, а также оценку эффективности функционирования системы управления внутренними рисками в территориальных органах Федерального казначейства, ФКУ "ЦОКР".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Title"/>
        <w:jc w:val="center"/>
        <w:outlineLvl w:val="1"/>
      </w:pPr>
      <w:r>
        <w:t>IX. Требования к организации, осуществлению и структуре</w:t>
      </w:r>
    </w:p>
    <w:p w:rsidR="008E1253" w:rsidRDefault="008E1253">
      <w:pPr>
        <w:pStyle w:val="ConsPlusTitle"/>
        <w:jc w:val="center"/>
      </w:pPr>
      <w:r>
        <w:t>внутреннего контроля и внутреннего аудита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ind w:firstLine="540"/>
        <w:jc w:val="both"/>
      </w:pPr>
      <w:r>
        <w:t>9.1. Требованиями к организации и осуществлению внутреннего контроля и внутреннего аудита являются: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 xml:space="preserve">9.1.1. Требование планирования - планирование внутреннего аудита предполагает разработку документов планирования аудиторской деятельности с учетом требований к темам, </w:t>
      </w:r>
      <w:r>
        <w:lastRenderedPageBreak/>
        <w:t>срокам проведения и объемам аудиторских мероприятий.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9.1.2. Требование рациональности - внутренний контроль и внутренний аудит организуются таким образом, чтобы исключить осуществление излишних (не предусмотренных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административных и технологических регламентов) процессов и операций в ходе их проведения.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9.1.3. Требование документированности - в процессе проведения проверок все полученные сведения подлежат документированию (в том числе в электронном виде) в установленным порядке.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9.1.4. Требование компетентности, добросовестности и честности - субъекты внутреннего контроля и внутреннего аудита должны обладать необходимыми знаниями, добросовестно и честно выполнять возложенные на них обязанности.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9.1.5. Требование ответственности - субъекты внутреннего контроля и внутреннего аудита несут ответственность в соответствии с законодательством Российской Федерации за достоверность результатов и качество осуществляемых контрольных мероприятий в соответствии со Стандартом внутреннего контроля и проводимых аудиторских мероприятий.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9.1.6. Требование периодичности - внутренний контроль и внутренний аудит проводятся с установленной периодичностью.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9.1.7. Требование доказательности - выводы, полученные в ходе внутреннего контроля и внутреннего аудита, должны быть обоснованы и подтверждены.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9.2. Организационная структура внутреннего контроля и внутреннего аудита представляет собой совокупность субъектов внутреннего контроля и внутреннего аудита и включает: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сотрудников органов Федерального казначейства, ФКУ "ЦОКР", в части возложенных на них функций и полномочий;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начальников структурных подразделений органов Федерального казначейства, ФКУ "ЦОКР", в части возложенных на них функций и полномочий;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контрольно-аудиторские подразделения органов Федерального казначейства, ФКУ "ЦОКР";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руководство органов Федерального казначейства, ФКУ "ЦОКР".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9.3. Сотрудники органов Федерального казначейства, ФКУ "ЦОКР" осуществляют самоконтроль в рамках исполнения должностных обязанностей.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9.4. Начальники структурных подразделений органов Федерального казначейства, ФКУ "ЦОКР" в рамках исполнения должностных обязанностей организуют и осуществляют внутренний контроль за процессами и операциями, осуществляемыми сотрудниками возглавляемых ими структурных подразделений, в соответствии со Стандартом внутреннего контроля.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9.5. Контрольно-аудиторское подразделение центрального аппарата Федерального казначейства осуществляет внутренний аудит в отношении совокупности операций, совершаемых органами Федерального казначейства, ФКУ "ЦОКР", их структурными подразделениями, в том числе в отношении бюджетных процедур и (или) составляющих эти процедуры операций (действий) по выполнению бюджетных процедур, а также организации и осуществления внутреннего контроля.</w:t>
      </w:r>
    </w:p>
    <w:p w:rsidR="008E1253" w:rsidRDefault="008E1253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Казначейства России от 16.04.2021 N 124)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lastRenderedPageBreak/>
        <w:t>Контрольно-аудиторские подразделения территориальных органов Федерального казначейства, ФКУ "ЦОКР" осуществляют внутренний аудит деятельности территориальных органов Федерального казначейства, ФКУ "ЦОКР" и их структурных подразделений.</w:t>
      </w:r>
    </w:p>
    <w:p w:rsidR="008E1253" w:rsidRDefault="008E1253">
      <w:pPr>
        <w:pStyle w:val="ConsPlusNormal"/>
        <w:spacing w:before="220"/>
        <w:ind w:firstLine="540"/>
        <w:jc w:val="both"/>
      </w:pPr>
      <w:r>
        <w:t>9.6. Руководство органов Федерального казначейства, ФКУ "ЦОКР" организует и осуществляет общую координацию деятельности органов Федерального казначейства, ФКУ "ЦОКР" по внутреннему контролю и внутреннему аудиту, а также непосредственно осуществляет внутренний контроль деятельности структурных подразделений органов Федерального казначейства, ФКУ "ЦОКР".</w:t>
      </w: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jc w:val="both"/>
      </w:pPr>
    </w:p>
    <w:p w:rsidR="008E1253" w:rsidRDefault="008E12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3AE9" w:rsidRDefault="004D3AE9">
      <w:bookmarkStart w:id="3" w:name="_GoBack"/>
      <w:bookmarkEnd w:id="3"/>
    </w:p>
    <w:sectPr w:rsidR="004D3AE9" w:rsidSect="0039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53"/>
    <w:rsid w:val="004D3AE9"/>
    <w:rsid w:val="008E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12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12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12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EECD9C11821033B3C9BF4F53E06AD9D5EF6E816DE693E909A8D29982C85C1955783E0E67AF07007D737A4BD534A47DE62B6DA4B5E0433119c6I" TargetMode="External"/><Relationship Id="rId13" Type="http://schemas.openxmlformats.org/officeDocument/2006/relationships/hyperlink" Target="consultantplus://offline/ref=21EECD9C11821033B3C9BF4F53E06AD9D5E367896DEB93E909A8D29982C85C1955783E0E67AF020373737A4BD534A47DE62B6DA4B5E0433119c6I" TargetMode="External"/><Relationship Id="rId18" Type="http://schemas.openxmlformats.org/officeDocument/2006/relationships/hyperlink" Target="consultantplus://offline/ref=21EECD9C11821033B3C9BF4F53E06AD9D5E5618A65E893E909A8D29982C85C1955783E0E63AF0957243C7B179067B77DE12B6EA5A91Ec3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1EECD9C11821033B3C9BF4F53E06AD9D5EE648D65E793E909A8D29982C85C1955783E0E67AF020372737A4BD534A47DE62B6DA4B5E0433119c6I" TargetMode="External"/><Relationship Id="rId7" Type="http://schemas.openxmlformats.org/officeDocument/2006/relationships/hyperlink" Target="consultantplus://offline/ref=21EECD9C11821033B3C9BF4F53E06AD9D5EE6F8B67ED93E909A8D29982C85C1955783E0B6FA80A0821296A4F9C60AF62E13472A7ABE014c2I" TargetMode="External"/><Relationship Id="rId12" Type="http://schemas.openxmlformats.org/officeDocument/2006/relationships/hyperlink" Target="consultantplus://offline/ref=21EECD9C11821033B3C9BF4F53E06AD9D5E7638C65EB93E909A8D29982C85C1955783E0E67AF020373737A4BD534A47DE62B6DA4B5E0433119c6I" TargetMode="External"/><Relationship Id="rId17" Type="http://schemas.openxmlformats.org/officeDocument/2006/relationships/hyperlink" Target="consultantplus://offline/ref=21EECD9C11821033B3C9BF4F53E06AD9D5EF6E816DE693E909A8D29982C85C1955783E0E67AF02037D737A4BD534A47DE62B6DA4B5E0433119c6I" TargetMode="External"/><Relationship Id="rId25" Type="http://schemas.openxmlformats.org/officeDocument/2006/relationships/hyperlink" Target="consultantplus://offline/ref=372EC1C9BE396A262DE945EDC9F970E4CC7CC9E3C1EE4941F013821BE0ACDF5366300A913017DB61F4812F24D451489900F74D33860F975F21c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EECD9C11821033B3C9BF4F53E06AD9D5E1648064E693E909A8D29982C85C1955783E0E67AF020474737A4BD534A47DE62B6DA4B5E0433119c6I" TargetMode="External"/><Relationship Id="rId20" Type="http://schemas.openxmlformats.org/officeDocument/2006/relationships/hyperlink" Target="consultantplus://offline/ref=21EECD9C11821033B3C9BF4F53E06AD9D5EE6F8B67ED93E909A8D29982C85C1955783E0B6FA70B0821296A4F9C60AF62E13472A7ABE014c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EECD9C11821033B3C9BF4F53E06AD9D5EE648D65E793E909A8D29982C85C1955783E0E67AF020373737A4BD534A47DE62B6DA4B5E0433119c6I" TargetMode="External"/><Relationship Id="rId11" Type="http://schemas.openxmlformats.org/officeDocument/2006/relationships/hyperlink" Target="consultantplus://offline/ref=21EECD9C11821033B3C9BF4F53E06AD9D5E4618D63E993E909A8D29982C85C194778660266A91C0274662C1A9316c0I" TargetMode="External"/><Relationship Id="rId24" Type="http://schemas.openxmlformats.org/officeDocument/2006/relationships/hyperlink" Target="consultantplus://offline/ref=21EECD9C11821033B3C9BF4F53E06AD9D5EE648D65E793E909A8D29982C85C1955783E0E67AF020274737A4BD534A47DE62B6DA4B5E0433119c6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1EECD9C11821033B3C9BF4F53E06AD9D5EE648D65E793E909A8D29982C85C1955783E0E67AF020373737A4BD534A47DE62B6DA4B5E0433119c6I" TargetMode="External"/><Relationship Id="rId23" Type="http://schemas.openxmlformats.org/officeDocument/2006/relationships/hyperlink" Target="consultantplus://offline/ref=21EECD9C11821033B3C9BF4F53E06AD9D5EE648D6CE893E909A8D29982C85C1955783E0E67AF020273737A4BD534A47DE62B6DA4B5E0433119c6I" TargetMode="External"/><Relationship Id="rId10" Type="http://schemas.openxmlformats.org/officeDocument/2006/relationships/hyperlink" Target="consultantplus://offline/ref=21EECD9C11821033B3C9BF4F53E06AD9D5EF608F64EC93E909A8D29982C85C1955783E0E67AF020274737A4BD534A47DE62B6DA4B5E0433119c6I" TargetMode="External"/><Relationship Id="rId19" Type="http://schemas.openxmlformats.org/officeDocument/2006/relationships/hyperlink" Target="consultantplus://offline/ref=21EECD9C11821033B3C9BF4F53E06AD9D5EF608F64EC93E909A8D29982C85C1955783E0E67AF020274737A4BD534A47DE62B6DA4B5E0433119c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EECD9C11821033B3C9BF4F53E06AD9D5E1648064E693E909A8D29982C85C1955783E0E67AF020477737A4BD534A47DE62B6DA4B5E0433119c6I" TargetMode="External"/><Relationship Id="rId14" Type="http://schemas.openxmlformats.org/officeDocument/2006/relationships/hyperlink" Target="consultantplus://offline/ref=21EECD9C11821033B3C9BF4F53E06AD9D5E4618C67EB93E909A8D29982C85C194778660266A91C0274662C1A9316c0I" TargetMode="External"/><Relationship Id="rId22" Type="http://schemas.openxmlformats.org/officeDocument/2006/relationships/hyperlink" Target="consultantplus://offline/ref=21EECD9C11821033B3C9BF4F53E06AD9D5EE648D65E793E909A8D29982C85C1955783E0E67AF02037C737A4BD534A47DE62B6DA4B5E0433119c6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6878</Words>
  <Characters>39206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Наталья Борисовна</dc:creator>
  <cp:lastModifiedBy>Румянцева Наталья Борисовна</cp:lastModifiedBy>
  <cp:revision>1</cp:revision>
  <dcterms:created xsi:type="dcterms:W3CDTF">2021-11-16T08:28:00Z</dcterms:created>
  <dcterms:modified xsi:type="dcterms:W3CDTF">2021-11-16T08:29:00Z</dcterms:modified>
</cp:coreProperties>
</file>